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0"/>
        <w:rPr>
          <w:rFonts w:hint="eastAsia" w:eastAsia="黑体"/>
          <w:b/>
          <w:bCs/>
          <w:sz w:val="84"/>
          <w:shd w:val="clear" w:color="ffffff" w:fill="d9d9d9"/>
        </w:rPr>
      </w:pPr>
      <w:r>
        <w:rPr>
          <w:rFonts w:hint="eastAsia" w:eastAsia="黑体"/>
          <w:b/>
          <w:bCs/>
          <w:sz w:val="84"/>
          <w:shd w:val="clear" w:color="ffffff" w:fill="d9d9d9"/>
        </w:rPr>
      </w:r>
      <w:r/>
    </w:p>
    <w:p>
      <w:pPr>
        <w:pStyle w:val="78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8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lang w:eastAsia="zh-CN"/>
        </w:rPr>
        <w:t xml:space="preserve">J</w:t>
      </w:r>
      <w:r>
        <w:rPr>
          <w:rFonts w:hint="eastAsia" w:ascii="黑体" w:hAnsi="华文中宋" w:eastAsia="黑体"/>
          <w:bCs/>
          <w:color w:val="auto"/>
          <w:sz w:val="32"/>
          <w:szCs w:val="32"/>
          <w:highlight w:val="none"/>
          <w:lang w:eastAsia="zh-CN"/>
        </w:rPr>
        <w:t xml:space="preserve">SZC-320214-JZCG-G2025-0152</w:t>
      </w:r>
      <w:r>
        <w:rPr>
          <w:rFonts w:hint="eastAsia" w:ascii="黑体" w:hAnsi="华文中宋" w:eastAsia="黑体"/>
          <w:bCs/>
          <w:color w:val="auto"/>
          <w:sz w:val="32"/>
          <w:szCs w:val="32"/>
          <w:highlight w:val="none"/>
          <w:lang w:eastAsia="zh-CN"/>
        </w:rPr>
        <w:tab/>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鸿山街道社区卫生服务中心（鸿山医院）2026年物业管理外包项目</w:t>
      </w:r>
      <w:r>
        <w:rPr>
          <w:rFonts w:hint="eastAsia" w:ascii="黑体" w:hAnsi="华文中宋" w:eastAsia="黑体"/>
          <w:bCs/>
          <w:color w:val="auto"/>
          <w:sz w:val="32"/>
          <w:szCs w:val="32"/>
          <w:highlight w:val="none"/>
          <w:lang w:eastAsia="zh-CN"/>
        </w:rPr>
        <w:tab/>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无锡市新吴区人民政府鸿山街道办事处</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8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8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8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81"/>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8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二○二五年</w:t>
      </w:r>
      <w:r>
        <w:rPr>
          <w:rFonts w:hint="eastAsia" w:ascii="黑体" w:hAnsi="华文中宋" w:eastAsia="黑体"/>
          <w:bCs/>
          <w:color w:val="auto"/>
          <w:sz w:val="32"/>
          <w:szCs w:val="32"/>
          <w:highlight w:val="none"/>
          <w:lang w:val="en-US" w:eastAsia="zh-CN"/>
        </w:rPr>
        <w:t xml:space="preserve">十二</w:t>
      </w:r>
      <w:r>
        <w:rPr>
          <w:rFonts w:hint="eastAsia" w:ascii="黑体" w:hAnsi="华文中宋" w:eastAsia="黑体"/>
          <w:bCs/>
          <w:color w:val="auto"/>
          <w:sz w:val="32"/>
          <w:szCs w:val="32"/>
          <w:highlight w:val="none"/>
        </w:rPr>
        <w:t xml:space="preserve">月</w:t>
      </w:r>
      <w:r/>
    </w:p>
    <w:p>
      <w:pPr>
        <w:pStyle w:val="78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58</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66</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bookmarkStart w:id="203" w:name="_GoBack"/>
      <w:r/>
      <w:bookmarkEnd w:id="203"/>
      <w:r>
        <w:rPr>
          <w:rFonts w:ascii="黑体" w:hAnsi="Showcard Gothic" w:eastAsia="黑体"/>
          <w:color w:val="auto"/>
          <w:sz w:val="30"/>
          <w:szCs w:val="30"/>
          <w:highlight w:val="none"/>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无锡市新吴区人民政府鸿山街道办事处</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鸿山街道社区卫生服务中心（鸿山医院）2026年物业管理外包项目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JSZC-320214-JZCG-G2025-0152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鸿山街道社区卫生服务中心（鸿山医院）2026年物业管理外包项目</w:t>
      </w:r>
      <w:r>
        <w:rPr>
          <w:rFonts w:hint="eastAsia" w:ascii="宋体" w:hAnsi="宋体"/>
          <w:color w:val="auto"/>
          <w:sz w:val="24"/>
          <w:szCs w:val="24"/>
          <w:highlight w:val="none"/>
          <w:lang w:eastAsia="zh-CN"/>
        </w:rPr>
        <w:tab/>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93"/>
        <w:ind w:firstLine="452"/>
        <w:keepLines w:val="0"/>
        <w:keepNext w:val="0"/>
        <w:spacing w:before="0" w:after="0" w:line="500" w:lineRule="exact"/>
        <w:rPr>
          <w:color w:val="auto"/>
          <w:sz w:val="30"/>
          <w:szCs w:val="30"/>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JSZC-320214-JZCG-G2025-01</w:t>
      </w:r>
      <w:r/>
      <w:r>
        <w:rPr>
          <w:rFonts w:hint="eastAsia" w:ascii="宋体" w:hAnsi="宋体"/>
          <w:color w:val="auto"/>
          <w:sz w:val="24"/>
          <w:szCs w:val="24"/>
          <w:highlight w:val="none"/>
          <w:lang w:eastAsia="zh-CN"/>
        </w:rPr>
        <w:t xml:space="preserve">52</w:t>
      </w:r>
      <w:r>
        <w:rPr>
          <w:rFonts w:hint="eastAsia" w:ascii="宋体" w:hAnsi="宋体"/>
          <w:color w:val="auto"/>
          <w:sz w:val="24"/>
          <w:szCs w:val="24"/>
          <w:highlight w:val="none"/>
          <w:lang w:eastAsia="zh-CN"/>
        </w:rPr>
        <w:tab/>
      </w:r>
      <w:r/>
      <w:r>
        <w:rPr>
          <w:rFonts w:hint="eastAsia" w:ascii="宋体" w:hAnsi="宋体"/>
          <w:color w:val="auto"/>
          <w:sz w:val="24"/>
          <w:szCs w:val="24"/>
          <w:highlight w:val="none"/>
          <w:lang w:eastAsia="zh-CN"/>
        </w:rP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鸿山街道社区卫生服务中心（鸿山医院）2026年物业管理外包项目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3.项目预算金额：335万元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4.项目最高限价：335万元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93"/>
        <w:ind w:firstLine="452"/>
        <w:keepLines w:val="0"/>
        <w:keepNext w:val="0"/>
        <w:spacing w:before="0" w:after="0" w:line="500" w:lineRule="exact"/>
        <w:rPr>
          <w:color w:val="auto"/>
          <w:sz w:val="30"/>
          <w:szCs w:val="30"/>
          <w:highlight w:val="none"/>
        </w:rPr>
      </w:pPr>
      <w:r/>
      <w:bookmarkStart w:id="12" w:name="_Toc28359003"/>
      <w:r/>
      <w:bookmarkStart w:id="13" w:name="_Toc35393622"/>
      <w:r/>
      <w:bookmarkStart w:id="14" w:name="_Toc35393791"/>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9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4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9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1.时间：2025年</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93"/>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38985267"/>
      <w:r/>
      <w:bookmarkStart w:id="30" w:name="_Toc35393794"/>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9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93"/>
        <w:ind w:firstLine="452"/>
        <w:keepLines w:val="0"/>
        <w:keepNext w:val="0"/>
        <w:spacing w:before="0" w:after="0" w:line="500" w:lineRule="exact"/>
        <w:rPr>
          <w:color w:val="auto"/>
          <w:sz w:val="30"/>
          <w:szCs w:val="30"/>
          <w:highlight w:val="none"/>
        </w:rPr>
      </w:pPr>
      <w:r/>
      <w:bookmarkStart w:id="35" w:name="_Toc28359085"/>
      <w:r/>
      <w:bookmarkStart w:id="36" w:name="_Toc35393796"/>
      <w:r/>
      <w:bookmarkStart w:id="37" w:name="_Toc35393627"/>
      <w:r/>
      <w:bookmarkStart w:id="38" w:name="_Toc38985269"/>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无锡市新吴区人民政府鸿山街道办事处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址：无锡市新吴区鸿山街道锦鸿路1号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采购人项目咨询联系人：陆春燕；电话：0510-88992631</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采购人质疑受理联系人：陆春燕；电话：0510-88992631</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9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color w:val="auto"/>
          <w:sz w:val="24"/>
          <w:szCs w:val="24"/>
          <w:highlight w:val="none"/>
        </w:rPr>
        <w:t xml:space="preserve">（三）有关本次采购的事项若存</w:t>
      </w:r>
      <w:r>
        <w:rPr>
          <w:rFonts w:hint="eastAsia" w:ascii="宋体" w:hAnsi="宋体"/>
          <w:bCs/>
          <w:sz w:val="24"/>
          <w:szCs w:val="24"/>
        </w:rPr>
        <w:t xml:space="preserve">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93"/>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694"/>
        <w:ind w:firstLine="422"/>
        <w:keepLines w:val="0"/>
        <w:keepNext w:val="0"/>
        <w:spacing w:before="0" w:after="0" w:line="500" w:lineRule="exact"/>
        <w:rPr>
          <w:rFonts w:hint="eastAsia" w:ascii="宋体" w:hAnsi="宋体" w:eastAsia="宋体"/>
          <w:bCs w:val="0"/>
          <w:color w:val="auto"/>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color w:val="auto"/>
          <w:sz w:val="24"/>
        </w:rPr>
      </w:pPr>
      <w:r>
        <w:rPr>
          <w:rFonts w:hint="eastAsia" w:ascii="宋体" w:hAnsi="宋体"/>
          <w:color w:val="auto"/>
          <w:sz w:val="24"/>
        </w:rPr>
        <w:t xml:space="preserve">1.1本次招标采取公开招标方式，本招标文件仅适用于招标公告中所述项目。</w:t>
      </w:r>
      <w:r/>
    </w:p>
    <w:p>
      <w:pPr>
        <w:pStyle w:val="694"/>
        <w:ind w:firstLine="422"/>
        <w:keepLines w:val="0"/>
        <w:keepNext w:val="0"/>
        <w:spacing w:before="0" w:after="0" w:line="500" w:lineRule="exact"/>
        <w:rPr>
          <w:rFonts w:hint="eastAsia" w:ascii="宋体" w:hAnsi="宋体" w:eastAsia="宋体"/>
          <w:bCs w:val="0"/>
          <w:color w:val="auto"/>
        </w:rPr>
      </w:pPr>
      <w:r/>
      <w:bookmarkStart w:id="55" w:name="_Toc513029205"/>
      <w:r/>
      <w:bookmarkStart w:id="56" w:name="_Toc16938521"/>
      <w:r/>
      <w:bookmarkStart w:id="57" w:name="_Toc20823277"/>
      <w:r>
        <w:rPr>
          <w:rFonts w:hint="eastAsia" w:ascii="宋体" w:hAnsi="宋体" w:eastAsia="宋体"/>
          <w:bCs w:val="0"/>
          <w:color w:val="auto"/>
        </w:rPr>
        <w:t xml:space="preserve">2.</w:t>
      </w:r>
      <w:bookmarkEnd w:id="55"/>
      <w:r/>
      <w:bookmarkEnd w:id="56"/>
      <w:r/>
      <w:bookmarkEnd w:id="57"/>
      <w:r>
        <w:rPr>
          <w:rFonts w:hint="eastAsia" w:ascii="宋体" w:hAnsi="宋体" w:eastAsia="宋体"/>
          <w:bCs w:val="0"/>
          <w:color w:val="auto"/>
        </w:rPr>
        <w:t xml:space="preserve">采购人、采购代理机构、投标人、联合体</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4"/>
        <w:ind w:firstLine="422"/>
        <w:keepLines w:val="0"/>
        <w:keepNext w:val="0"/>
        <w:spacing w:before="0" w:after="0" w:line="500" w:lineRule="exact"/>
        <w:rPr>
          <w:rFonts w:hint="eastAsia" w:ascii="宋体" w:hAnsi="宋体" w:eastAsia="宋体"/>
          <w:bCs w:val="0"/>
          <w:color w:val="auto"/>
        </w:rPr>
      </w:pPr>
      <w:r/>
      <w:bookmarkStart w:id="58" w:name="_Toc513029206"/>
      <w:r/>
      <w:bookmarkStart w:id="59" w:name="_Toc20823278"/>
      <w:r/>
      <w:bookmarkStart w:id="60" w:name="_Toc16938522"/>
      <w:r>
        <w:rPr>
          <w:rFonts w:hint="eastAsia" w:ascii="宋体" w:hAnsi="宋体" w:eastAsia="宋体"/>
          <w:bCs w:val="0"/>
          <w:color w:val="auto"/>
        </w:rPr>
        <w:t xml:space="preserve">3.适用法律</w:t>
      </w:r>
      <w:bookmarkEnd w:id="58"/>
      <w:r/>
      <w:bookmarkEnd w:id="59"/>
      <w:r/>
      <w:bookmarkEnd w:id="60"/>
      <w:r/>
      <w:r/>
    </w:p>
    <w:p>
      <w:pPr>
        <w:ind w:firstLine="480"/>
        <w:spacing w:line="500" w:lineRule="exact"/>
        <w:rPr>
          <w:rFonts w:hint="eastAsia" w:ascii="宋体" w:hAnsi="宋体"/>
          <w:color w:val="auto"/>
          <w:sz w:val="24"/>
        </w:rPr>
      </w:pPr>
      <w:r>
        <w:rPr>
          <w:rFonts w:hint="eastAsia" w:ascii="宋体" w:hAnsi="宋体"/>
          <w:color w:val="auto"/>
          <w:sz w:val="24"/>
        </w:rPr>
        <w:t xml:space="preserve">3.1本次招标及由此产生的合同受中华人民共和国法律的制约和保护。</w:t>
      </w:r>
      <w:r/>
    </w:p>
    <w:p>
      <w:pPr>
        <w:pStyle w:val="694"/>
        <w:ind w:firstLine="422"/>
        <w:keepLines w:val="0"/>
        <w:keepNext w:val="0"/>
        <w:spacing w:before="0" w:after="0" w:line="500" w:lineRule="exact"/>
        <w:rPr>
          <w:rFonts w:hint="eastAsia" w:ascii="宋体" w:hAnsi="宋体" w:eastAsia="宋体"/>
          <w:bCs w:val="0"/>
          <w:color w:val="auto"/>
        </w:rPr>
      </w:pPr>
      <w:r/>
      <w:bookmarkStart w:id="61" w:name="_Toc513029207"/>
      <w:r/>
      <w:bookmarkStart w:id="62" w:name="_Toc462564067"/>
      <w:r/>
      <w:bookmarkStart w:id="63" w:name="_Toc20823279"/>
      <w:r/>
      <w:bookmarkStart w:id="64" w:name="_Toc16938523"/>
      <w:r>
        <w:rPr>
          <w:rFonts w:hint="eastAsia" w:ascii="宋体" w:hAnsi="宋体" w:eastAsia="宋体"/>
          <w:bCs w:val="0"/>
          <w:color w:val="auto"/>
        </w:rPr>
        <w:t xml:space="preserve">4.投标费用</w:t>
      </w:r>
      <w:bookmarkEnd w:id="61"/>
      <w:r/>
      <w:bookmarkEnd w:id="62"/>
      <w:r/>
      <w:bookmarkEnd w:id="63"/>
      <w:r/>
      <w:bookmarkEnd w:id="64"/>
      <w:r/>
      <w:r/>
    </w:p>
    <w:p>
      <w:pPr>
        <w:ind w:firstLine="480"/>
        <w:spacing w:line="500" w:lineRule="exact"/>
        <w:rPr>
          <w:rFonts w:hint="eastAsia"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无锡市公共资源交易中心新吴分中心</w:t>
      </w:r>
      <w:r>
        <w:rPr>
          <w:rFonts w:hint="eastAsia" w:ascii="宋体" w:hAnsi="宋体"/>
          <w:color w:val="auto"/>
          <w:sz w:val="24"/>
        </w:rPr>
        <w:t xml:space="preserve">（以下简称交易中心）在任何情况下均无义务和责任承担这些费用。</w:t>
      </w:r>
      <w:r/>
    </w:p>
    <w:p>
      <w:pPr>
        <w:ind w:firstLine="480"/>
        <w:spacing w:line="500" w:lineRule="exact"/>
        <w:rPr>
          <w:rFonts w:hint="eastAsia" w:ascii="宋体" w:hAnsi="宋体"/>
          <w:color w:val="auto"/>
          <w:sz w:val="24"/>
        </w:rPr>
      </w:pPr>
      <w:r>
        <w:rPr>
          <w:rFonts w:hint="eastAsia" w:ascii="宋体" w:hAnsi="宋体"/>
          <w:color w:val="auto"/>
          <w:sz w:val="24"/>
        </w:rPr>
        <w:t xml:space="preserve">4.2本次招标标书工本费、中标服务费、招标文件均免费。</w:t>
      </w:r>
      <w:r/>
    </w:p>
    <w:p>
      <w:pPr>
        <w:pStyle w:val="694"/>
        <w:ind w:firstLine="422"/>
        <w:keepLines w:val="0"/>
        <w:keepNext w:val="0"/>
        <w:spacing w:before="0" w:after="0" w:line="500" w:lineRule="exact"/>
        <w:rPr>
          <w:rFonts w:hint="eastAsia" w:ascii="宋体" w:hAnsi="宋体" w:eastAsia="宋体"/>
          <w:bCs w:val="0"/>
          <w:color w:val="auto"/>
        </w:rPr>
      </w:pPr>
      <w:r>
        <w:rPr>
          <w:rFonts w:hint="eastAsia" w:ascii="宋体" w:hAnsi="宋体" w:eastAsia="宋体"/>
          <w:bCs w:val="0"/>
          <w:color w:val="auto"/>
        </w:rPr>
        <w:t xml:space="preserve">5.招标文件的约束力</w:t>
      </w:r>
      <w:r/>
    </w:p>
    <w:p>
      <w:pPr>
        <w:ind w:firstLine="480"/>
        <w:spacing w:line="500" w:lineRule="exact"/>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693"/>
        <w:ind w:firstLine="452"/>
        <w:keepLines w:val="0"/>
        <w:keepNext w:val="0"/>
        <w:spacing w:before="0" w:after="0" w:line="500" w:lineRule="exact"/>
        <w:rPr>
          <w:rFonts w:hint="eastAsia"/>
          <w:color w:val="auto"/>
          <w:sz w:val="30"/>
          <w:szCs w:val="30"/>
        </w:rPr>
      </w:pPr>
      <w:r/>
      <w:bookmarkStart w:id="65" w:name="_Toc20823281"/>
      <w:r/>
      <w:bookmarkStart w:id="66" w:name="_Toc513029209"/>
      <w:r/>
      <w:bookmarkStart w:id="67" w:name="_Toc120614215"/>
      <w:r/>
      <w:bookmarkStart w:id="68" w:name="_Toc16938525"/>
      <w:r>
        <w:rPr>
          <w:rFonts w:hint="eastAsia"/>
          <w:color w:val="auto"/>
          <w:sz w:val="30"/>
          <w:szCs w:val="30"/>
        </w:rPr>
        <w:t xml:space="preserve">二、招标文件</w:t>
      </w:r>
      <w:bookmarkEnd w:id="65"/>
      <w:r/>
      <w:bookmarkEnd w:id="66"/>
      <w:r/>
      <w:bookmarkEnd w:id="67"/>
      <w:r/>
      <w:bookmarkEnd w:id="68"/>
      <w:r/>
      <w:r/>
    </w:p>
    <w:p>
      <w:pPr>
        <w:pStyle w:val="694"/>
        <w:ind w:firstLine="422"/>
        <w:keepLines w:val="0"/>
        <w:keepNext w:val="0"/>
        <w:spacing w:before="0" w:after="0" w:line="500" w:lineRule="exact"/>
        <w:rPr>
          <w:rFonts w:hint="eastAsia" w:ascii="宋体" w:hAnsi="宋体" w:eastAsia="宋体"/>
          <w:bCs w:val="0"/>
          <w:color w:val="auto"/>
        </w:rPr>
      </w:pPr>
      <w:r/>
      <w:bookmarkStart w:id="69" w:name="_Toc20823282"/>
      <w:r/>
      <w:bookmarkStart w:id="70" w:name="_Toc16938526"/>
      <w:r/>
      <w:bookmarkStart w:id="71" w:name="_Toc513029210"/>
      <w:r>
        <w:rPr>
          <w:rFonts w:hint="eastAsia" w:ascii="宋体" w:hAnsi="宋体" w:eastAsia="宋体"/>
          <w:bCs w:val="0"/>
          <w:color w:val="auto"/>
        </w:rPr>
        <w:t xml:space="preserve">6.招标文件构成</w:t>
      </w:r>
      <w:bookmarkEnd w:id="69"/>
      <w:r/>
      <w:bookmarkEnd w:id="70"/>
      <w:r/>
      <w:bookmarkEnd w:id="71"/>
      <w:r/>
      <w:r/>
    </w:p>
    <w:p>
      <w:pPr>
        <w:ind w:firstLine="480"/>
        <w:spacing w:line="500" w:lineRule="exact"/>
        <w:rPr>
          <w:rFonts w:hint="eastAsia"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rFonts w:hint="eastAsia"/>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hint="eastAsia"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500" w:lineRule="exact"/>
        <w:rPr>
          <w:rFonts w:hint="eastAsia"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keepLines w:val="0"/>
        <w:keepNext w:val="0"/>
        <w:spacing w:before="0" w:after="0" w:line="500" w:lineRule="exact"/>
        <w:rPr>
          <w:rFonts w:hint="eastAsia" w:ascii="宋体" w:hAnsi="宋体" w:eastAsia="宋体"/>
          <w:bCs w:val="0"/>
          <w:color w:val="auto"/>
        </w:rPr>
      </w:pPr>
      <w:r/>
      <w:bookmarkStart w:id="72" w:name="_Toc16938527"/>
      <w:r/>
      <w:bookmarkStart w:id="73" w:name="_Toc513029211"/>
      <w:r/>
      <w:bookmarkStart w:id="74" w:name="_Toc462564070"/>
      <w:r/>
      <w:bookmarkStart w:id="75" w:name="_Toc20823283"/>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94"/>
        <w:ind w:firstLine="422"/>
        <w:keepLines w:val="0"/>
        <w:keepNext w:val="0"/>
        <w:spacing w:before="0" w:after="0" w:line="500" w:lineRule="exact"/>
        <w:rPr>
          <w:rFonts w:hint="eastAsia" w:ascii="宋体" w:hAnsi="宋体" w:eastAsia="宋体"/>
          <w:bCs w:val="0"/>
          <w:color w:val="auto"/>
        </w:rPr>
      </w:pPr>
      <w:r/>
      <w:bookmarkStart w:id="76" w:name="_Toc16938528"/>
      <w:r/>
      <w:bookmarkStart w:id="77" w:name="_Toc513029212"/>
      <w:r/>
      <w:bookmarkStart w:id="78" w:name="_Toc20823284"/>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color w:val="auto"/>
          <w:sz w:val="24"/>
          <w:szCs w:val="24"/>
        </w:rPr>
        <w:t xml:space="preserve">8.1交易中心可在投标截止时间十五日</w:t>
      </w:r>
      <w:r>
        <w:rPr>
          <w:rFonts w:hint="eastAsia" w:ascii="宋体" w:hAnsi="宋体"/>
          <w:bCs/>
          <w:sz w:val="24"/>
          <w:szCs w:val="24"/>
        </w:rPr>
        <w:t xml:space="preserve">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93"/>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513029213"/>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94"/>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94"/>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69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94"/>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954848"/>
      <w:r/>
      <w:bookmarkEnd w:id="109"/>
      <w:r/>
      <w:bookmarkStart w:id="110" w:name="_Hlt26954731"/>
      <w:r/>
      <w:bookmarkEnd w:id="110"/>
      <w:r/>
      <w:bookmarkStart w:id="111" w:name="_Hlt26954842"/>
      <w:r/>
      <w:bookmarkEnd w:id="111"/>
      <w:r/>
      <w:bookmarkStart w:id="112" w:name="_Hlt26954846"/>
      <w:r/>
      <w:bookmarkEnd w:id="112"/>
      <w:r/>
      <w:bookmarkStart w:id="113" w:name="_Hlt26670482"/>
      <w:r/>
      <w:bookmarkEnd w:id="113"/>
      <w:r/>
      <w:bookmarkStart w:id="114" w:name="_Hlt26670425"/>
      <w:r/>
      <w:bookmarkEnd w:id="114"/>
      <w:r/>
      <w:bookmarkStart w:id="115" w:name="_Hlt26668983"/>
      <w:r/>
      <w:bookmarkEnd w:id="115"/>
      <w:r/>
      <w:bookmarkStart w:id="116" w:name="_Hlt26670486"/>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94"/>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
    </w:p>
    <w:p>
      <w:pPr>
        <w:pStyle w:val="694"/>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0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94"/>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94"/>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93"/>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
    </w:p>
    <w:p>
      <w:pPr>
        <w:pStyle w:val="694"/>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94"/>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94"/>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94"/>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9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3"/>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94"/>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6938558"/>
      <w:r/>
      <w:bookmarkStart w:id="178" w:name="_Toc479757207"/>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17"/>
        <w:spacing w:line="400" w:lineRule="exact"/>
        <w:rPr>
          <w:rFonts w:hAnsi="宋体"/>
          <w:sz w:val="24"/>
          <w:szCs w:val="24"/>
        </w:rPr>
      </w:pPr>
      <w:r>
        <w:rPr>
          <w:rFonts w:hAnsi="宋体"/>
          <w:sz w:val="24"/>
          <w:szCs w:val="24"/>
        </w:rPr>
        <w:t xml:space="preserve">项目名称：                                       项目编号：</w:t>
      </w:r>
      <w:r/>
    </w:p>
    <w:p>
      <w:pPr>
        <w:pStyle w:val="717"/>
        <w:spacing w:line="400" w:lineRule="exact"/>
        <w:rPr>
          <w:rFonts w:hAnsi="宋体"/>
          <w:sz w:val="24"/>
          <w:szCs w:val="24"/>
        </w:rPr>
      </w:pPr>
      <w:r>
        <w:rPr>
          <w:rFonts w:hAnsi="宋体"/>
          <w:sz w:val="24"/>
          <w:szCs w:val="24"/>
        </w:rPr>
        <w:t xml:space="preserve">甲方：（买方、需方、采购人）_________</w:t>
      </w:r>
      <w:r/>
    </w:p>
    <w:p>
      <w:pPr>
        <w:pStyle w:val="717"/>
        <w:spacing w:line="400" w:lineRule="exact"/>
        <w:rPr>
          <w:rFonts w:hint="eastAsia" w:hAnsi="宋体"/>
          <w:sz w:val="24"/>
          <w:szCs w:val="24"/>
        </w:rPr>
      </w:pPr>
      <w:r>
        <w:rPr>
          <w:rFonts w:hAnsi="宋体"/>
          <w:sz w:val="24"/>
          <w:szCs w:val="24"/>
        </w:rPr>
        <w:t xml:space="preserve">乙方：（卖方、供方、供应商）_________</w:t>
      </w:r>
      <w:r/>
    </w:p>
    <w:p>
      <w:pPr>
        <w:pStyle w:val="71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1.项目基本情况</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项目位于江苏无锡市新吴区，纬八路南，鸿山路东。</w:t>
      </w:r>
      <w:r/>
    </w:p>
    <w:p>
      <w:pPr>
        <w:ind w:firstLine="482"/>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总用地面积约550</w:t>
      </w:r>
      <w:r>
        <w:rPr>
          <w:rFonts w:hint="eastAsia" w:ascii="宋体" w:hAnsi="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eastAsia="zh-CN"/>
        </w:rPr>
        <w:t xml:space="preserve">平方米，</w:t>
      </w:r>
      <w:r>
        <w:rPr>
          <w:rFonts w:hint="eastAsia" w:ascii="宋体" w:hAnsi="宋体" w:cs="宋体"/>
          <w:b w:val="0"/>
          <w:bCs w:val="0"/>
          <w:color w:val="auto"/>
          <w:sz w:val="24"/>
          <w:szCs w:val="24"/>
          <w:highlight w:val="none"/>
          <w:lang w:val="en-US" w:eastAsia="zh-CN"/>
        </w:rPr>
        <w:t xml:space="preserve">绿化面积约17881平方米，</w:t>
      </w:r>
      <w:r>
        <w:rPr>
          <w:rFonts w:hint="eastAsia" w:ascii="宋体" w:hAnsi="宋体" w:eastAsia="宋体" w:cs="宋体"/>
          <w:b w:val="0"/>
          <w:bCs w:val="0"/>
          <w:color w:val="auto"/>
          <w:sz w:val="24"/>
          <w:szCs w:val="24"/>
          <w:highlight w:val="none"/>
          <w:lang w:eastAsia="zh-CN"/>
        </w:rPr>
        <w:t xml:space="preserve">总建筑面积约</w:t>
      </w:r>
      <w:r>
        <w:rPr>
          <w:rFonts w:hint="eastAsia" w:ascii="宋体" w:hAnsi="宋体" w:cs="宋体"/>
          <w:b w:val="0"/>
          <w:bCs w:val="0"/>
          <w:color w:val="auto"/>
          <w:sz w:val="24"/>
          <w:szCs w:val="24"/>
          <w:highlight w:val="none"/>
          <w:lang w:val="en-US" w:eastAsia="zh-CN"/>
        </w:rPr>
        <w:t xml:space="preserve">49038</w:t>
      </w:r>
      <w:r>
        <w:rPr>
          <w:rFonts w:hint="eastAsia" w:ascii="宋体" w:hAnsi="宋体" w:eastAsia="宋体" w:cs="宋体"/>
          <w:b w:val="0"/>
          <w:bCs w:val="0"/>
          <w:color w:val="auto"/>
          <w:sz w:val="24"/>
          <w:szCs w:val="24"/>
          <w:highlight w:val="none"/>
          <w:lang w:eastAsia="zh-CN"/>
        </w:rPr>
        <w:t xml:space="preserve">平方米；其中</w:t>
      </w:r>
      <w:r>
        <w:rPr>
          <w:rFonts w:hint="eastAsia" w:ascii="宋体" w:hAnsi="宋体" w:cs="宋体"/>
          <w:b w:val="0"/>
          <w:bCs w:val="0"/>
          <w:color w:val="auto"/>
          <w:sz w:val="24"/>
          <w:szCs w:val="24"/>
          <w:highlight w:val="none"/>
          <w:lang w:val="en-US" w:eastAsia="zh-CN"/>
        </w:rPr>
        <w:t xml:space="preserve">综合楼建筑面积33272平方米，辅楼建筑面积3489平方米，地下汽车库建筑面积12257平方米，门卫室建筑面积20平方米。综合楼</w:t>
      </w:r>
      <w:r>
        <w:rPr>
          <w:rFonts w:hint="eastAsia" w:ascii="宋体" w:hAnsi="宋体" w:eastAsia="宋体" w:cs="宋体"/>
          <w:b w:val="0"/>
          <w:bCs w:val="0"/>
          <w:color w:val="auto"/>
          <w:sz w:val="24"/>
          <w:szCs w:val="24"/>
          <w:highlight w:val="none"/>
          <w:lang w:eastAsia="zh-CN"/>
        </w:rPr>
        <w:t xml:space="preserve">建筑层数地上9层（暂不开放</w:t>
      </w:r>
      <w:r>
        <w:rPr>
          <w:rFonts w:hint="eastAsia" w:ascii="宋体" w:hAnsi="宋体" w:eastAsia="宋体" w:cs="宋体"/>
          <w:b w:val="0"/>
          <w:bCs w:val="0"/>
          <w:color w:val="auto"/>
          <w:sz w:val="24"/>
          <w:szCs w:val="24"/>
          <w:highlight w:val="none"/>
          <w:lang w:val="en-US" w:eastAsia="zh-CN"/>
        </w:rPr>
        <w:t xml:space="preserve">住院部6-9层</w:t>
      </w:r>
      <w:r>
        <w:rPr>
          <w:rFonts w:hint="eastAsia" w:ascii="宋体" w:hAnsi="宋体" w:eastAsia="宋体" w:cs="宋体"/>
          <w:b w:val="0"/>
          <w:bCs w:val="0"/>
          <w:color w:val="auto"/>
          <w:sz w:val="24"/>
          <w:szCs w:val="24"/>
          <w:highlight w:val="none"/>
          <w:lang w:eastAsia="zh-CN"/>
        </w:rPr>
        <w:t xml:space="preserve">约</w:t>
      </w:r>
      <w:r>
        <w:rPr>
          <w:rFonts w:hint="eastAsia" w:ascii="宋体" w:hAnsi="宋体" w:eastAsia="宋体" w:cs="宋体"/>
          <w:b w:val="0"/>
          <w:bCs w:val="0"/>
          <w:color w:val="auto"/>
          <w:sz w:val="24"/>
          <w:szCs w:val="24"/>
          <w:highlight w:val="none"/>
          <w:lang w:val="en-US" w:eastAsia="zh-CN"/>
        </w:rPr>
        <w:t xml:space="preserve">6608</w:t>
      </w:r>
      <w:r>
        <w:rPr>
          <w:rFonts w:hint="eastAsia" w:ascii="宋体" w:hAnsi="宋体" w:eastAsia="宋体" w:cs="宋体"/>
          <w:b w:val="0"/>
          <w:bCs w:val="0"/>
          <w:color w:val="auto"/>
          <w:sz w:val="24"/>
          <w:szCs w:val="24"/>
          <w:highlight w:val="none"/>
          <w:lang w:eastAsia="zh-CN"/>
        </w:rPr>
        <w:t xml:space="preserve">平方米）</w:t>
      </w:r>
      <w:r>
        <w:rPr>
          <w:rFonts w:hint="eastAsia" w:ascii="宋体" w:hAnsi="宋体" w:eastAsia="宋体" w:cs="宋体"/>
          <w:b w:val="0"/>
          <w:bCs w:val="0"/>
          <w:color w:val="auto"/>
          <w:sz w:val="24"/>
          <w:szCs w:val="24"/>
          <w:highlight w:val="none"/>
          <w:lang w:val="en-US" w:eastAsia="zh-CN"/>
        </w:rPr>
        <w:t xml:space="preserve">、辅楼</w:t>
      </w:r>
      <w:r>
        <w:rPr>
          <w:rFonts w:hint="eastAsia" w:ascii="宋体" w:hAnsi="宋体" w:eastAsia="宋体" w:cs="宋体"/>
          <w:b w:val="0"/>
          <w:bCs w:val="0"/>
          <w:color w:val="auto"/>
          <w:sz w:val="24"/>
          <w:szCs w:val="24"/>
          <w:highlight w:val="none"/>
          <w:lang w:eastAsia="zh-CN"/>
        </w:rPr>
        <w:t xml:space="preserve">建筑层数地上</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层（暂不开放</w:t>
      </w:r>
      <w:r>
        <w:rPr>
          <w:rFonts w:hint="eastAsia" w:ascii="宋体" w:hAnsi="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lang w:val="en-US" w:eastAsia="zh-CN"/>
        </w:rPr>
        <w:t xml:space="preserve">层，共计1568</w:t>
      </w:r>
      <w:r>
        <w:rPr>
          <w:rFonts w:hint="eastAsia" w:ascii="宋体" w:hAnsi="宋体" w:eastAsia="宋体" w:cs="宋体"/>
          <w:b w:val="0"/>
          <w:bCs w:val="0"/>
          <w:color w:val="auto"/>
          <w:sz w:val="24"/>
          <w:szCs w:val="24"/>
          <w:highlight w:val="none"/>
          <w:lang w:eastAsia="zh-CN"/>
        </w:rPr>
        <w:t xml:space="preserve">平方米）</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病床位：252床；机动车位：共735个，地下停车位250个，地上停车位485个；非机动车位：共450个，地上停车450个</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电梯：</w:t>
      </w:r>
      <w:r>
        <w:rPr>
          <w:rFonts w:hint="eastAsia" w:ascii="宋体" w:hAnsi="宋体" w:cs="宋体"/>
          <w:b w:val="0"/>
          <w:bCs w:val="0"/>
          <w:color w:val="auto"/>
          <w:sz w:val="24"/>
          <w:szCs w:val="24"/>
          <w:highlight w:val="none"/>
          <w:lang w:eastAsia="zh-CN"/>
        </w:rPr>
        <w:t xml:space="preserve">20部厢式</w:t>
      </w:r>
      <w:r>
        <w:rPr>
          <w:rFonts w:hint="eastAsia" w:ascii="宋体" w:hAnsi="宋体" w:cs="宋体"/>
          <w:b w:val="0"/>
          <w:bCs w:val="0"/>
          <w:color w:val="auto"/>
          <w:sz w:val="24"/>
          <w:szCs w:val="24"/>
          <w:highlight w:val="none"/>
          <w:lang w:val="en-US" w:eastAsia="zh-CN"/>
        </w:rPr>
        <w:t xml:space="preserve">电梯</w:t>
      </w:r>
      <w:r>
        <w:rPr>
          <w:rFonts w:hint="eastAsia" w:ascii="宋体" w:hAnsi="宋体" w:cs="宋体"/>
          <w:b w:val="0"/>
          <w:bCs w:val="0"/>
          <w:color w:val="auto"/>
          <w:sz w:val="24"/>
          <w:szCs w:val="24"/>
          <w:highlight w:val="none"/>
          <w:lang w:eastAsia="zh-CN"/>
        </w:rPr>
        <w:t xml:space="preserve">，10部自动扶梯。</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20</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本项目的</w:t>
            </w:r>
            <w:r>
              <w:rPr>
                <w:rFonts w:hint="eastAsia" w:ascii="微软雅黑" w:hAnsi="微软雅黑" w:eastAsia="微软雅黑" w:cs="微软雅黑"/>
                <w:b w:val="0"/>
                <w:bCs w:val="0"/>
                <w:color w:val="auto"/>
                <w:spacing w:val="-1"/>
                <w:szCs w:val="21"/>
                <w:highlight w:val="none"/>
                <w:lang w:eastAsia="en-US"/>
              </w:rPr>
              <w:t xml:space="preserve">门卫室</w:t>
            </w:r>
            <w:r>
              <w:rPr>
                <w:rFonts w:hint="eastAsia" w:ascii="微软雅黑" w:hAnsi="微软雅黑" w:eastAsia="微软雅黑" w:cs="微软雅黑"/>
                <w:b w:val="0"/>
                <w:bCs w:val="0"/>
                <w:color w:val="auto"/>
                <w:spacing w:val="-1"/>
                <w:szCs w:val="21"/>
                <w:highlight w:val="none"/>
                <w:lang w:val="en-US" w:eastAsia="zh-CN"/>
              </w:rPr>
              <w:t xml:space="preserve">由采购人提供</w:t>
            </w:r>
            <w:r/>
          </w:p>
        </w:tc>
      </w:tr>
      <w:tr>
        <w:trPr>
          <w:jc w:val="center"/>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本项目的消、监控室由采购人提供</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809"/>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4122"/>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41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无锡市新吴区人民政府鸿山街道办事处</w:t>
            </w:r>
            <w:r>
              <w:rPr>
                <w:rFonts w:hint="eastAsia" w:ascii="宋体" w:hAnsi="宋体" w:cs="宋体"/>
                <w:color w:val="auto"/>
                <w:sz w:val="21"/>
                <w:szCs w:val="21"/>
                <w:highlight w:val="none"/>
                <w:lang w:val="en-US" w:eastAsia="zh-CN"/>
              </w:rPr>
              <w:t xml:space="preserve">建筑物部分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无锡市新吴区人民政府鸿山街道办事处总建筑面积约49038平方米；其中综合楼建筑面积33272平方米，辅楼建筑面积3489平方米，地下汽车库建筑面积12257平方米，门卫室建筑面积20平方米。综合楼建筑层数地上9层（暂不开放住院部6-9层约6608平方米）、辅楼建筑层数地上4层（暂不开放1、4层，共计1568平方米）。</w:t>
            </w:r>
            <w:r/>
          </w:p>
          <w:p>
            <w:pPr>
              <w:keepLines w:val="0"/>
              <w:keepNext w:val="0"/>
              <w:pageBreakBefore w:val="0"/>
              <w:spacing w:line="24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的建筑物部分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122"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1.严格按照ISO9001:2008、ISO14001:2004、ISO45001:2018“三合一管理体系标准开展工作，本合同期内符合“三合一”认证标准，按照标准开展并落实各项日常工作；</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2.中标人在年度无安全责任事故发生；杜绝重大安全、火灾事故、质量事故，确保不发生因</w:t>
            </w:r>
            <w:r>
              <w:rPr>
                <w:rFonts w:hint="eastAsia" w:ascii="宋体" w:hAnsi="宋体" w:cs="宋体"/>
                <w:color w:val="auto"/>
                <w:sz w:val="21"/>
                <w:szCs w:val="21"/>
                <w:highlight w:val="none"/>
                <w:lang w:eastAsia="zh-CN"/>
              </w:rPr>
              <w:t xml:space="preserve">管理</w:t>
            </w:r>
            <w:r>
              <w:rPr>
                <w:rFonts w:hint="eastAsia" w:ascii="宋体" w:hAnsi="宋体" w:eastAsia="宋体" w:cs="宋体"/>
                <w:color w:val="auto"/>
                <w:sz w:val="21"/>
                <w:szCs w:val="21"/>
                <w:highlight w:val="none"/>
              </w:rPr>
              <w:t xml:space="preserve">不善导致的人员伤亡和财产损失事故，泄密类事故率为零，重大安全责任事故案发率为零；</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3.业主满意率达到95%以上，有效投诉处理率100%；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4.卫生、清洁实行动态保洁，环境保洁率100%；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5.除因基建质量等特殊原因外，房屋及设备、配套设施完好率99%以上；</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6.房屋中小项维修、急修及时率100%，返修率不超过1%；</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7.管理服务人员必须持有相关的上岗证、资格证、专业培训合格率100%；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8.雨水井、污水井完好率100%；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9.排水管、明暗沟疏通率100%；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10.照明设备完好率100%；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11.停车场设施完好率100%；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12.机电设备完好率100%；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13.维修质量合格率100%；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14.运用智慧物业系统对办公大楼进行管理；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15.落实招标人的各项工作任务，完成达标率100%。</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809"/>
        <w:tblW w:w="9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4137"/>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4137"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无锡市新吴区人民政府鸿山街道办事处</w:t>
            </w:r>
            <w:r>
              <w:rPr>
                <w:rFonts w:hint="eastAsia" w:ascii="宋体" w:hAnsi="宋体" w:cs="宋体"/>
                <w:color w:val="auto"/>
                <w:sz w:val="21"/>
                <w:szCs w:val="21"/>
                <w:highlight w:val="none"/>
                <w:lang w:val="en-US" w:eastAsia="zh-CN"/>
              </w:rPr>
              <w:t xml:space="preserve">室外部分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无锡市新吴区人民政府鸿山街道办事处总用地面积约55035平方米，绿化面积约17881平方米，露天场地及地面停车场</w:t>
            </w:r>
            <w:r>
              <w:rPr>
                <w:rFonts w:hint="eastAsia" w:ascii="宋体" w:hAnsi="宋体" w:cs="宋体"/>
                <w:color w:val="auto"/>
                <w:sz w:val="21"/>
                <w:szCs w:val="21"/>
                <w:highlight w:val="none"/>
                <w:lang w:val="en-US" w:eastAsia="zh-CN"/>
              </w:rPr>
              <w:t xml:space="preserve">面积约25954平方米</w:t>
            </w:r>
            <w:r>
              <w:rPr>
                <w:rFonts w:hint="eastAsia" w:ascii="宋体" w:hAnsi="宋体" w:cs="宋体"/>
                <w:color w:val="auto"/>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的室外部分</w:t>
            </w:r>
            <w:r>
              <w:rPr>
                <w:rFonts w:hint="eastAsia" w:ascii="宋体" w:hAnsi="宋体" w:eastAsia="宋体" w:cs="宋体"/>
                <w:color w:val="auto"/>
                <w:sz w:val="21"/>
                <w:szCs w:val="21"/>
                <w:highlight w:val="none"/>
                <w:lang w:val="en-US" w:eastAsia="zh-CN"/>
              </w:rPr>
              <w:t xml:space="preserve">。</w:t>
            </w:r>
            <w:r/>
          </w:p>
        </w:tc>
        <w:tc>
          <w:tcPr>
            <w:tcW w:w="4137"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1.严格按照ISO9001:2008、ISO14001:2004、ISO45001:2018“三合一管理体系标准开展工作，本合同期内符合“三合一”认证标准，按照标准开展并落实各项日常工作；</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2.中标人在年度无安全责任事故发生；杜绝重大安全、火灾事故、质量事故，确保不发生因管理原因不善导致的人员伤亡和财产损失事故，泄密类事故率为零，重大安全责任事故案发率为零；</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3.业主满意率达到95%以上，有效投诉处理率100%；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4.卫生、清洁实行动态保洁，环境保洁率100%；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5.除因基建质量等特殊原因外，房屋及设备、配套设施完好率99%以上；</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6.房屋中小项维修、急修及时率100%，返修率不超过1%；</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7.管理服务人员必须持有相关的上岗证、资格证、专业培训合格率100%；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8.雨水井、污水井完好率100%；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9.排水管、明暗沟疏通率100%；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10.照明设备完好率100%；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11.停车场设施完好率100%；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12.机电设备完好率100%；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13.维修质量合格率100%；</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14.运用智慧物业系统对办公大楼进行管理；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15.落实招标人的各项工作任务，完成达标率100%。</w:t>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702"/>
      </w:p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p>
      <w:pPr>
        <w:ind w:firstLine="480"/>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3.1</w:t>
      </w:r>
      <w:r>
        <w:rPr>
          <w:rFonts w:hint="eastAsia" w:ascii="宋体" w:hAnsi="宋体" w:eastAsia="宋体" w:cs="宋体"/>
          <w:b w:val="0"/>
          <w:bCs/>
          <w:color w:val="000000"/>
          <w:sz w:val="24"/>
          <w:szCs w:val="24"/>
        </w:rPr>
        <w:t xml:space="preserve">保洁服务</w:t>
      </w:r>
      <w:r/>
    </w:p>
    <w:tbl>
      <w:tblPr>
        <w:tblStyle w:val="81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15"/>
        <w:gridCol w:w="6769"/>
      </w:tblGrid>
      <w:tr>
        <w:trPr>
          <w:jc w:val="center"/>
          <w:trHeight w:val="319"/>
        </w:trPr>
        <w:tc>
          <w:tcPr>
            <w:tcW w:w="702"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序号</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服务内容</w:t>
            </w:r>
            <w:r/>
          </w:p>
        </w:tc>
        <w:tc>
          <w:tcPr>
            <w:tcW w:w="67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服务标准</w:t>
            </w:r>
            <w:r/>
          </w:p>
        </w:tc>
      </w:tr>
      <w:tr>
        <w:trPr>
          <w:jc w:val="center"/>
          <w:trHeight w:val="459"/>
        </w:trPr>
        <w:tc>
          <w:tcPr>
            <w:tcW w:w="702"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1</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z w:val="21"/>
                <w:szCs w:val="21"/>
                <w:highlight w:val="none"/>
                <w:lang w:val="en-US" w:eastAsia="zh-CN"/>
              </w:rPr>
              <w:t xml:space="preserve">室外保洁：包括道路、广场、停车场、绿地等所有物业服务范围内的保洁服务</w:t>
            </w:r>
            <w:r/>
          </w:p>
        </w:tc>
        <w:tc>
          <w:tcPr>
            <w:tcW w:w="6769"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sz w:val="21"/>
                <w:szCs w:val="21"/>
                <w:lang w:eastAsia="zh-CN"/>
              </w:rPr>
              <w:t xml:space="preserve">室外的日常</w:t>
            </w:r>
            <w:r>
              <w:rPr>
                <w:rFonts w:hint="eastAsia" w:ascii="宋体" w:hAnsi="宋体" w:eastAsia="宋体" w:cs="宋体"/>
                <w:b w:val="0"/>
                <w:bCs/>
                <w:color w:val="auto"/>
                <w:sz w:val="21"/>
                <w:szCs w:val="21"/>
                <w:highlight w:val="none"/>
                <w:lang w:eastAsia="zh-CN"/>
              </w:rPr>
              <w:t xml:space="preserve">清洁质量标准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eastAsia="zh-CN"/>
              </w:rPr>
              <w:t xml:space="preserve">（早8:30前完成首次清洁，每小时清洁一次）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zh-TW" w:eastAsia="zh-TW"/>
              </w:rPr>
              <w:t xml:space="preserve">道路清扫、垃圾捡拾、铲冰扫雪、清扫道路积水、施工遗撒做到没有明显尘土，无</w:t>
            </w:r>
            <w:r>
              <w:rPr>
                <w:rFonts w:hint="eastAsia" w:ascii="宋体" w:hAnsi="宋体" w:eastAsia="宋体" w:cs="宋体"/>
                <w:b w:val="0"/>
                <w:bCs/>
                <w:color w:val="000000"/>
                <w:sz w:val="21"/>
                <w:szCs w:val="21"/>
                <w:highlight w:val="none"/>
                <w:lang w:val="zh-TW" w:eastAsia="zh-TW"/>
              </w:rPr>
              <w:t xml:space="preserve">白色污染物，地面无烟头、纸屑，铲冰彻底无积雪</w:t>
            </w:r>
            <w:r>
              <w:rPr>
                <w:rFonts w:hint="eastAsia" w:ascii="宋体" w:hAnsi="宋体" w:cs="宋体"/>
                <w:b w:val="0"/>
                <w:bCs/>
                <w:color w:val="000000"/>
                <w:sz w:val="21"/>
                <w:szCs w:val="21"/>
                <w:highlight w:val="none"/>
                <w:lang w:val="zh-TW" w:eastAsia="zh-CN"/>
              </w:rPr>
              <w:t xml:space="preserve">。</w:t>
            </w:r>
            <w:r>
              <w:rPr>
                <w:rFonts w:hint="eastAsia" w:ascii="宋体" w:hAnsi="宋体" w:eastAsia="宋体" w:cs="宋体"/>
                <w:b w:val="0"/>
                <w:bCs/>
                <w:sz w:val="21"/>
                <w:szCs w:val="21"/>
                <w:lang w:eastAsia="zh-CN"/>
              </w:rPr>
              <w:t xml:space="preserve">每天清扫道路、</w:t>
            </w:r>
            <w:r>
              <w:rPr>
                <w:rFonts w:hint="eastAsia" w:ascii="宋体" w:hAnsi="宋体" w:cs="宋体"/>
                <w:b w:val="0"/>
                <w:bCs/>
                <w:sz w:val="21"/>
                <w:szCs w:val="21"/>
                <w:lang w:val="en-US" w:eastAsia="zh-CN"/>
              </w:rPr>
              <w:t xml:space="preserve">广场、</w:t>
            </w:r>
            <w:r>
              <w:rPr>
                <w:rFonts w:hint="eastAsia" w:ascii="宋体" w:hAnsi="宋体" w:eastAsia="宋体" w:cs="宋体"/>
                <w:b w:val="0"/>
                <w:bCs/>
                <w:sz w:val="21"/>
                <w:szCs w:val="21"/>
                <w:lang w:eastAsia="zh-CN"/>
              </w:rPr>
              <w:t xml:space="preserve">停车场、绿化地面两次，每小时巡视1次，发现脏污杂物及时处理。保持外围干净、整洁，路牙无积灰。</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2.</w:t>
            </w:r>
            <w:r>
              <w:rPr>
                <w:rFonts w:hint="eastAsia" w:ascii="宋体" w:hAnsi="宋体" w:eastAsia="宋体" w:cs="宋体"/>
                <w:b w:val="0"/>
                <w:bCs/>
                <w:sz w:val="21"/>
                <w:szCs w:val="21"/>
                <w:lang w:eastAsia="zh-CN"/>
              </w:rPr>
              <w:t xml:space="preserve">外广场地面、停车场地面每天清扫垃圾杂物，有一个整洁舒适环境，根据地面地砖脏的程度和季节变化进行冲洗。</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3.</w:t>
            </w:r>
            <w:r>
              <w:rPr>
                <w:rFonts w:hint="eastAsia" w:ascii="宋体" w:hAnsi="宋体" w:eastAsia="宋体" w:cs="宋体"/>
                <w:b w:val="0"/>
                <w:bCs/>
                <w:sz w:val="21"/>
                <w:szCs w:val="21"/>
                <w:lang w:eastAsia="zh-CN"/>
              </w:rPr>
              <w:t xml:space="preserve">根据地面情况用水冲刷。</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4.</w:t>
            </w:r>
            <w:r>
              <w:rPr>
                <w:rFonts w:hint="eastAsia" w:ascii="宋体" w:hAnsi="宋体" w:eastAsia="宋体" w:cs="宋体"/>
                <w:b w:val="0"/>
                <w:bCs/>
                <w:sz w:val="21"/>
                <w:szCs w:val="21"/>
                <w:lang w:eastAsia="zh-CN"/>
              </w:rPr>
              <w:t xml:space="preserve">对绿化带进行重点巡查，及时清扫果皮、废纸等杂物、垃圾，每天2次。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5.</w:t>
            </w:r>
            <w:r>
              <w:rPr>
                <w:rFonts w:hint="eastAsia" w:ascii="宋体" w:hAnsi="宋体" w:eastAsia="宋体" w:cs="宋体"/>
                <w:b w:val="0"/>
                <w:bCs/>
                <w:sz w:val="21"/>
                <w:szCs w:val="21"/>
                <w:lang w:eastAsia="zh-CN"/>
              </w:rPr>
              <w:t xml:space="preserve">抹净广告字、牌类、路牌、标识、</w:t>
            </w:r>
            <w:r>
              <w:rPr>
                <w:rFonts w:hint="eastAsia" w:ascii="宋体" w:hAnsi="宋体" w:eastAsia="宋体" w:cs="宋体"/>
                <w:b w:val="0"/>
                <w:bCs/>
                <w:color w:val="000000"/>
                <w:sz w:val="21"/>
                <w:szCs w:val="21"/>
                <w:highlight w:val="none"/>
                <w:lang w:val="zh-TW" w:eastAsia="zh-TW"/>
              </w:rPr>
              <w:t xml:space="preserve">路灯</w:t>
            </w:r>
            <w:r>
              <w:rPr>
                <w:rFonts w:hint="eastAsia" w:ascii="宋体" w:hAnsi="宋体" w:cs="宋体"/>
                <w:b w:val="0"/>
                <w:bCs/>
                <w:color w:val="000000"/>
                <w:sz w:val="21"/>
                <w:szCs w:val="21"/>
                <w:highlight w:val="none"/>
                <w:lang w:val="zh-TW" w:eastAsia="zh-CN"/>
              </w:rPr>
              <w:t xml:space="preserve">、</w:t>
            </w:r>
            <w:r>
              <w:rPr>
                <w:rFonts w:hint="eastAsia" w:ascii="宋体" w:hAnsi="宋体" w:eastAsia="宋体" w:cs="宋体"/>
                <w:b w:val="0"/>
                <w:bCs/>
                <w:sz w:val="21"/>
                <w:szCs w:val="21"/>
                <w:lang w:eastAsia="zh-CN"/>
              </w:rPr>
              <w:t xml:space="preserve">消防箱、电表箱、水表箱</w:t>
            </w: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垃圾箱、果皮箱</w:t>
            </w:r>
            <w:r>
              <w:rPr>
                <w:rFonts w:hint="eastAsia" w:ascii="宋体" w:hAnsi="宋体" w:eastAsia="宋体" w:cs="宋体"/>
                <w:b w:val="0"/>
                <w:bCs/>
                <w:sz w:val="21"/>
                <w:szCs w:val="21"/>
                <w:lang w:eastAsia="zh-CN"/>
              </w:rPr>
              <w:t xml:space="preserve">表面上的灰尘，及时处理污迹。</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6.</w:t>
            </w:r>
            <w:r>
              <w:rPr>
                <w:rFonts w:hint="eastAsia" w:ascii="宋体" w:hAnsi="宋体" w:eastAsia="宋体" w:cs="宋体"/>
                <w:b w:val="0"/>
                <w:bCs/>
                <w:sz w:val="21"/>
                <w:szCs w:val="21"/>
                <w:lang w:eastAsia="zh-CN"/>
              </w:rPr>
              <w:t xml:space="preserve">每月清除一次卫生死角，如雨水管处、下水道口等，雨季加强力度清理，以防堵塞，同时防止滋生蚊蝇。每月清理一次排水沟、水池雨水槽内、阴沟、排洪沟、污水井杂物，确保其内无杂物。如发现堵塞，及时疏通。</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7.</w:t>
            </w:r>
            <w:r>
              <w:rPr>
                <w:rFonts w:hint="eastAsia" w:ascii="宋体" w:hAnsi="宋体" w:eastAsia="宋体" w:cs="宋体"/>
                <w:b w:val="0"/>
                <w:bCs/>
                <w:sz w:val="21"/>
                <w:szCs w:val="21"/>
                <w:lang w:eastAsia="zh-CN"/>
              </w:rPr>
              <w:t xml:space="preserve">外墙2米以下随时保洁，保持无污渍。</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8.</w:t>
            </w:r>
            <w:r>
              <w:rPr>
                <w:rFonts w:hint="eastAsia" w:ascii="宋体" w:hAnsi="宋体" w:eastAsia="宋体" w:cs="宋体"/>
                <w:b w:val="0"/>
                <w:bCs/>
                <w:sz w:val="21"/>
                <w:szCs w:val="21"/>
                <w:lang w:eastAsia="zh-CN"/>
              </w:rPr>
              <w:t xml:space="preserve">协助保安</w:t>
            </w:r>
            <w:r>
              <w:rPr>
                <w:rFonts w:hint="eastAsia" w:ascii="宋体" w:hAnsi="宋体" w:cs="宋体"/>
                <w:b w:val="0"/>
                <w:bCs/>
                <w:sz w:val="21"/>
                <w:szCs w:val="21"/>
                <w:lang w:val="en-US" w:eastAsia="zh-CN"/>
              </w:rPr>
              <w:t xml:space="preserve">做</w:t>
            </w:r>
            <w:r>
              <w:rPr>
                <w:rFonts w:hint="eastAsia" w:ascii="宋体" w:hAnsi="宋体" w:eastAsia="宋体" w:cs="宋体"/>
                <w:b w:val="0"/>
                <w:bCs/>
                <w:sz w:val="21"/>
                <w:szCs w:val="21"/>
                <w:lang w:eastAsia="zh-CN"/>
              </w:rPr>
              <w:t xml:space="preserve">好治安工作，如发现闲杂人员及时清理驱除，清除乱贴乱画。</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9.</w:t>
            </w:r>
            <w:r>
              <w:rPr>
                <w:rFonts w:hint="eastAsia" w:ascii="宋体" w:hAnsi="宋体" w:eastAsia="宋体" w:cs="宋体"/>
                <w:b w:val="0"/>
                <w:bCs/>
                <w:sz w:val="21"/>
                <w:szCs w:val="21"/>
                <w:lang w:eastAsia="zh-CN"/>
              </w:rPr>
              <w:t xml:space="preserve">水面每周清捞3次，每季度清洁1次。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10.</w:t>
            </w:r>
            <w:r>
              <w:rPr>
                <w:rFonts w:hint="eastAsia" w:ascii="宋体" w:hAnsi="宋体" w:eastAsia="宋体" w:cs="宋体"/>
                <w:b w:val="0"/>
                <w:bCs/>
                <w:sz w:val="21"/>
                <w:szCs w:val="21"/>
                <w:lang w:eastAsia="zh-CN"/>
              </w:rPr>
              <w:t xml:space="preserve">对保洁区域内各种设施进行抹尘和清洗，花坛、路灯每天抹尘，各眼见手及之处保持无灰尘、无垃圾、无污渍。损坏</w:t>
            </w:r>
            <w:r>
              <w:rPr>
                <w:rFonts w:hint="eastAsia" w:ascii="宋体" w:hAnsi="宋体" w:cs="宋体"/>
                <w:b w:val="0"/>
                <w:bCs/>
                <w:sz w:val="21"/>
                <w:szCs w:val="21"/>
                <w:lang w:eastAsia="zh-CN"/>
              </w:rPr>
              <w:t xml:space="preserve">垃圾箱、果皮箱</w:t>
            </w:r>
            <w:r>
              <w:rPr>
                <w:rFonts w:hint="eastAsia" w:ascii="宋体" w:hAnsi="宋体" w:eastAsia="宋体" w:cs="宋体"/>
                <w:b w:val="0"/>
                <w:bCs/>
                <w:sz w:val="21"/>
                <w:szCs w:val="21"/>
                <w:lang w:eastAsia="zh-CN"/>
              </w:rPr>
              <w:t xml:space="preserve">及时更换，扶正。</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清洁中如发现客人车门或车窗、车灯没有关好，应及时通告车场值班人员，以便得到妥善处理，并将此事汇报主管。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12.</w:t>
            </w:r>
            <w:r>
              <w:rPr>
                <w:rFonts w:hint="eastAsia" w:ascii="宋体" w:hAnsi="宋体" w:eastAsia="宋体" w:cs="宋体"/>
                <w:b w:val="0"/>
                <w:bCs/>
                <w:sz w:val="21"/>
                <w:szCs w:val="21"/>
                <w:lang w:eastAsia="zh-CN"/>
              </w:rPr>
              <w:t xml:space="preserve">每周清扫1次排水明沟内的泥沙、纸屑等垃圾，拔除沟内生长的杂草；无杂草，排水畅通，无积水；</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13.</w:t>
            </w:r>
            <w:r>
              <w:rPr>
                <w:rFonts w:hint="eastAsia" w:ascii="宋体" w:hAnsi="宋体" w:eastAsia="宋体" w:cs="宋体"/>
                <w:b w:val="0"/>
                <w:bCs/>
                <w:sz w:val="21"/>
                <w:szCs w:val="21"/>
                <w:lang w:eastAsia="zh-CN"/>
              </w:rPr>
              <w:t xml:space="preserve">定期清理地下管井，捞起井内泥沙和悬浮物；及时做好地下管井彻底疏通，清理结束地面冲洗干净。清理时地面竖警示牌，必要时加护栏。清理后达到目视管道内壁无明显黏附物，井底无沉淀物，水流畅通，井盖上无污渍、污物。</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14.</w:t>
            </w:r>
            <w:r>
              <w:rPr>
                <w:rFonts w:hint="eastAsia" w:ascii="宋体" w:hAnsi="宋体" w:eastAsia="宋体" w:cs="宋体"/>
                <w:b w:val="0"/>
                <w:bCs/>
                <w:sz w:val="21"/>
                <w:szCs w:val="21"/>
                <w:lang w:eastAsia="zh-CN"/>
              </w:rPr>
              <w:t xml:space="preserve">垃圾桶每天</w:t>
            </w:r>
            <w:r>
              <w:rPr>
                <w:rFonts w:hint="eastAsia" w:ascii="宋体" w:hAnsi="宋体" w:cs="宋体"/>
                <w:b w:val="0"/>
                <w:bCs/>
                <w:sz w:val="21"/>
                <w:szCs w:val="21"/>
                <w:lang w:val="en-US" w:eastAsia="zh-CN"/>
              </w:rPr>
              <w:t xml:space="preserve">倾倒、</w:t>
            </w:r>
            <w:r>
              <w:rPr>
                <w:rFonts w:hint="eastAsia" w:ascii="宋体" w:hAnsi="宋体" w:eastAsia="宋体" w:cs="宋体"/>
                <w:b w:val="0"/>
                <w:bCs/>
                <w:sz w:val="21"/>
                <w:szCs w:val="21"/>
                <w:lang w:eastAsia="zh-CN"/>
              </w:rPr>
              <w:t xml:space="preserve">冲洗，必要时进行垃圾分类。</w:t>
            </w:r>
            <w:r/>
          </w:p>
          <w:p>
            <w:pPr>
              <w:pStyle w:val="813"/>
              <w:keepLines w:val="0"/>
              <w:keepNext w:val="0"/>
              <w:pageBreakBefore w:val="0"/>
              <w:spacing w:line="360" w:lineRule="auto"/>
              <w:widowControl w:val="off"/>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15.</w:t>
            </w:r>
            <w:r>
              <w:rPr>
                <w:rFonts w:hint="eastAsia" w:ascii="宋体" w:hAnsi="宋体" w:eastAsia="宋体" w:cs="宋体"/>
                <w:b w:val="0"/>
                <w:bCs/>
                <w:sz w:val="21"/>
                <w:szCs w:val="21"/>
                <w:lang w:eastAsia="zh-CN"/>
              </w:rPr>
              <w:t xml:space="preserve">屋面清洁，地漏、雨水管的疏通清理</w:t>
            </w:r>
            <w:r>
              <w:rPr>
                <w:rFonts w:hint="eastAsia" w:ascii="宋体" w:hAnsi="宋体" w:cs="宋体"/>
                <w:b w:val="0"/>
                <w:bCs/>
                <w:sz w:val="21"/>
                <w:szCs w:val="21"/>
                <w:lang w:eastAsia="zh-CN"/>
              </w:rPr>
              <w:t xml:space="preserve">。</w:t>
            </w:r>
            <w:r/>
          </w:p>
        </w:tc>
      </w:tr>
      <w:tr>
        <w:trPr>
          <w:jc w:val="center"/>
          <w:trHeight w:val="1654"/>
        </w:trPr>
        <w:tc>
          <w:tcPr>
            <w:tcW w:w="702"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2</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室内</w:t>
            </w:r>
            <w:r>
              <w:rPr>
                <w:rFonts w:hint="eastAsia" w:ascii="宋体" w:hAnsi="宋体" w:cs="宋体"/>
                <w:b w:val="0"/>
                <w:bCs/>
                <w:color w:val="000000"/>
                <w:sz w:val="21"/>
                <w:szCs w:val="21"/>
                <w:highlight w:val="none"/>
                <w:lang w:val="en-US" w:eastAsia="zh-CN"/>
              </w:rPr>
              <w:t xml:space="preserve">保洁：</w:t>
            </w:r>
            <w:r>
              <w:rPr>
                <w:rFonts w:hint="eastAsia" w:ascii="宋体" w:hAnsi="宋体" w:eastAsia="宋体" w:cs="宋体"/>
                <w:b w:val="0"/>
                <w:bCs/>
                <w:color w:val="000000"/>
                <w:sz w:val="21"/>
                <w:szCs w:val="21"/>
                <w:highlight w:val="none"/>
                <w:lang w:val="en-US" w:eastAsia="zh-CN"/>
              </w:rPr>
              <w:t xml:space="preserve">包括病房、治疗室、处置间、配餐间、洗手间、医护值班室、库房、公共区域、办公区域、</w:t>
            </w:r>
            <w:r>
              <w:rPr>
                <w:rFonts w:hint="eastAsia" w:ascii="宋体" w:hAnsi="宋体" w:cs="宋体"/>
                <w:b w:val="0"/>
                <w:bCs/>
                <w:color w:val="000000"/>
                <w:sz w:val="21"/>
                <w:szCs w:val="21"/>
                <w:highlight w:val="none"/>
                <w:lang w:val="en-US" w:eastAsia="zh-CN"/>
              </w:rPr>
              <w:t xml:space="preserve">地下车库</w:t>
            </w:r>
            <w:r>
              <w:rPr>
                <w:rFonts w:hint="eastAsia" w:ascii="宋体" w:hAnsi="宋体" w:eastAsia="宋体" w:cs="宋体"/>
                <w:b w:val="0"/>
                <w:bCs/>
                <w:color w:val="000000"/>
                <w:sz w:val="21"/>
                <w:szCs w:val="21"/>
                <w:highlight w:val="none"/>
                <w:lang w:val="en-US" w:eastAsia="zh-CN"/>
              </w:rPr>
              <w:t xml:space="preserve">等所有物业服务范围内的保洁服务</w:t>
            </w:r>
            <w:r/>
          </w:p>
        </w:tc>
        <w:tc>
          <w:tcPr>
            <w:tcW w:w="6769" w:type="dxa"/>
            <w:vAlign w:val="top"/>
            <w:textDirection w:val="lrTb"/>
            <w:noWrap w:val="false"/>
          </w:tcPr>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sz w:val="21"/>
                <w:szCs w:val="21"/>
                <w:lang w:val="en-US" w:eastAsia="zh-CN"/>
              </w:rPr>
              <w:t xml:space="preserve">室内的日常清洁质</w:t>
            </w:r>
            <w:r>
              <w:rPr>
                <w:rFonts w:hint="eastAsia" w:ascii="宋体" w:hAnsi="宋体" w:cs="宋体"/>
                <w:b w:val="0"/>
                <w:bCs/>
                <w:color w:val="auto"/>
                <w:sz w:val="21"/>
                <w:szCs w:val="21"/>
                <w:highlight w:val="none"/>
                <w:lang w:val="en-US" w:eastAsia="zh-CN"/>
              </w:rPr>
              <w:t xml:space="preserve">量标准（早7:45前完成首次清洁）；</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1.每日清扫地面两次，擦抹公共区域设施，吸烟区的烟灰缸每天清洁两次（特殊情况下及时清倒，如会议时），公共区域沙发、茶几每天清洁两次，平时发现污渍、痰渍、垃圾及时处理。</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2.室内公共区域所有垃圾篓的垃圾不能超过2/3，无虫、无异味，更换垃圾袋，运至指定地点堆放，每天一次，垃圾桶（篓）每天清洁一次，每周彻底清洗一次，保持无异味、无满溢。</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color w:val="auto"/>
                <w:sz w:val="21"/>
                <w:szCs w:val="21"/>
                <w:highlight w:val="none"/>
                <w:lang w:val="en-US" w:eastAsia="zh-CN"/>
              </w:rPr>
              <w:t xml:space="preserve">3.生活垃圾和医疗废弃物、未被污染的输液瓶（袋）的分类收集、清运（运送到采购人指定区域）、暂存、做好交接记录。生活垃圾站和医疗废物站点按采购人管理规范设专人负责管</w:t>
            </w:r>
            <w:r>
              <w:rPr>
                <w:rFonts w:hint="eastAsia" w:ascii="宋体" w:hAnsi="宋体" w:cs="宋体"/>
                <w:b w:val="0"/>
                <w:bCs/>
                <w:sz w:val="21"/>
                <w:szCs w:val="21"/>
                <w:lang w:val="en-US" w:eastAsia="zh-CN"/>
              </w:rPr>
              <w:t xml:space="preserve">理</w:t>
            </w:r>
            <w:r>
              <w:rPr>
                <w:rFonts w:hint="eastAsia" w:ascii="宋体" w:hAnsi="宋体" w:eastAsia="宋体" w:cs="宋体"/>
                <w:b w:val="0"/>
                <w:bCs/>
                <w:sz w:val="21"/>
                <w:szCs w:val="21"/>
                <w:lang w:eastAsia="zh-CN"/>
              </w:rPr>
              <w:t xml:space="preserve">。</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4.用鸡毛扫弹去墙面灰尘，彻底清理室内墙壁边、墙角、天花、风口蜘蛛网，每周一次，平时随见随时清理，局部灰尘、污渍随时处理。</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5.排气扇、通风百叶窗、照明设备等擦抹灰尘，每月一次。天花、风口、冷气口、烟感器、喷淋器、灯罩、喇叭出口每月清洁两次。平时发现日光灯不亮和损坏及时通知电工，更换修理，及时清除拆装时留下的手印和污迹。</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6.每日清理电源开关、插座，抹净上面污渍和灰尘。</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7.公共区域玻璃、大理石、木板（两米以下）每周彻底清洗一次，平时发现手印污渍及时擦净，保持无手印、无污迹、无灰尘，屏风每天及时清洁灰尘，每周大清洁一次。</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8.室内玻璃门每天清洁保持无手印、无污迹，门、门框每天清洁一次。</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9.室内窗户玻璃（两米以下）里面随时保洁，平时发现手印、污迹及时擦净。</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10.花盆里面垃圾、烟头每天清理，植物叶子经常抹尘。</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11.每周对地脚线、抹尘一次，清理卫生死角一次，及时抹净地脚线、墙脚上的污迹、水迹。</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12.公共区域各类门每天擦抹一次，不锈钢门、扶手和其他公共设施，每季度上不锈钢护理剂1次。</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sz w:val="21"/>
                <w:szCs w:val="21"/>
                <w:lang w:val="en-US" w:eastAsia="zh-CN"/>
              </w:rPr>
              <w:t xml:space="preserve">13.公共会议室每天打扫一次，使用前及使用后再各清扫一次，不常用会议室定期通风。</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14.拖洗所有洗手间地面，抹净洁具、门框、墙身，每天循环4次，保持无灰尘、无水渍、无垃圾、无异味。首次在7:45前完成。</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15.垃圾桶倾倒垃圾，更换垃圾袋，并运到指定地点堆放，每天多次，地面平时循环拖扫，保持干燥、洁净。</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16.保持所有下水道畅通，发现有堵塞，及时处理。</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17.所有公共过道地面每天循环清扫，每周一次清洗，保持地面无垃圾、纸屑、烟头、无水渍，平时发现污渍、垃圾及时处理，保持光洁明亮。</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18.每日清扫消防通道，抹净扶手栏杆，地角线上面灰尘，地面阶梯每天扫一遍，发现香口胶、痰渍等及时清除，每周清洗一次。</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19.所有通道出口指示灯牌、应急灯，每周清洁一次，保持无灰尘、无蛛网，明亮透洁。</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20.擦净所有消防栓、消防器材，每天一次，每月全面清洁一次。</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21.及时开关公共区域灯具。</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21.电梯轿厢每日清扫不少于2次，循环保洁。</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22.电梯内壁每周用不锈钢油擦净1次，循环保洁，保持无手印、污渍、灰尘，每周用不锈钢保养剂进行保养，减少氧化、锈蚀的程度，保持光亮、洁净。</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23.电梯厅门每日擦拭不少于2次。</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25.轿厢内玻璃镜面每日擦拭2次，循环保洁。</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26.定期进行大厅石材保养，地面、墙面保持石材光泽。</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27.负责定期拆装窗帘和隔帘，负责每季度清洗一次浴帘。</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28.病人床单元的终末处理和消毒。协助护士清理更换下来的吸引器瓶。</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sz w:val="21"/>
                <w:szCs w:val="21"/>
                <w:lang w:val="en-US" w:eastAsia="zh-CN"/>
              </w:rPr>
              <w:t xml:space="preserve">29.室内</w:t>
            </w:r>
            <w:r>
              <w:rPr>
                <w:rFonts w:hint="eastAsia" w:ascii="宋体" w:hAnsi="宋体" w:cs="宋体"/>
                <w:b w:val="0"/>
                <w:bCs/>
                <w:color w:val="auto"/>
                <w:sz w:val="21"/>
                <w:szCs w:val="21"/>
                <w:highlight w:val="none"/>
                <w:lang w:val="en-US" w:eastAsia="zh-CN"/>
              </w:rPr>
              <w:t xml:space="preserve">各种仪器、治疗车及推床、轮椅的车轮日常维护、清洁。</w:t>
            </w:r>
            <w:r/>
          </w:p>
          <w:p>
            <w:pPr>
              <w:pStyle w:val="813"/>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30.室内的卫生间、开水间、水器及设备保持清洁，无污迹、无积水、无积尘、无异味、无滴漏水、无堆积杂物、无乱张贴物。</w:t>
            </w:r>
            <w:r/>
          </w:p>
          <w:p>
            <w:pPr>
              <w:pStyle w:val="813"/>
              <w:keepLines w:val="0"/>
              <w:keepNext w:val="0"/>
              <w:pageBreakBefore w:val="0"/>
              <w:spacing w:line="360" w:lineRule="auto"/>
              <w:widowControl w:val="off"/>
              <w:rPr>
                <w:rFonts w:hint="eastAsia" w:ascii="宋体" w:hAnsi="宋体" w:cs="宋体"/>
                <w:b w:val="0"/>
                <w:bCs/>
                <w:sz w:val="21"/>
                <w:szCs w:val="21"/>
                <w:lang w:val="en-US" w:eastAsia="zh-CN"/>
              </w:rPr>
            </w:pPr>
            <w:r>
              <w:rPr>
                <w:rFonts w:hint="eastAsia" w:ascii="宋体" w:hAnsi="宋体" w:cs="宋体"/>
                <w:b w:val="0"/>
                <w:bCs/>
                <w:color w:val="auto"/>
                <w:sz w:val="21"/>
                <w:szCs w:val="21"/>
                <w:highlight w:val="none"/>
                <w:lang w:val="en-US" w:eastAsia="zh-CN"/>
              </w:rPr>
              <w:t xml:space="preserve">31.</w:t>
            </w:r>
            <w:r>
              <w:rPr>
                <w:rFonts w:hint="eastAsia" w:ascii="宋体" w:hAnsi="宋体" w:eastAsia="宋体" w:cs="宋体"/>
                <w:b w:val="0"/>
                <w:bCs/>
                <w:color w:val="auto"/>
                <w:sz w:val="21"/>
                <w:szCs w:val="21"/>
                <w:highlight w:val="none"/>
                <w:lang w:val="en-US" w:eastAsia="zh-CN"/>
              </w:rPr>
              <w:t xml:space="preserve">室内各类地面、PVC地板的专业保洁和养护</w:t>
            </w:r>
            <w:r/>
          </w:p>
        </w:tc>
      </w:tr>
      <w:tr>
        <w:trPr>
          <w:jc w:val="center"/>
          <w:trHeight w:val="1654"/>
        </w:trPr>
        <w:tc>
          <w:tcPr>
            <w:tcW w:w="702"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auto"/>
                <w:spacing w:val="-1"/>
                <w:sz w:val="21"/>
                <w:szCs w:val="21"/>
                <w:highlight w:val="none"/>
                <w:lang w:val="en-US" w:eastAsia="zh-CN"/>
              </w:rPr>
              <w:t xml:space="preserve">特殊科室</w:t>
            </w:r>
            <w:r>
              <w:rPr>
                <w:rFonts w:hint="eastAsia" w:ascii="宋体" w:hAnsi="宋体" w:cs="宋体"/>
                <w:b w:val="0"/>
                <w:bCs/>
                <w:color w:val="auto"/>
                <w:spacing w:val="-1"/>
                <w:sz w:val="21"/>
                <w:szCs w:val="21"/>
                <w:highlight w:val="none"/>
                <w:lang w:val="en-US" w:eastAsia="zh-CN"/>
              </w:rPr>
              <w:t xml:space="preserve">保洁</w:t>
            </w:r>
            <w:r>
              <w:rPr>
                <w:rFonts w:hint="eastAsia" w:ascii="宋体" w:hAnsi="宋体" w:eastAsia="宋体" w:cs="宋体"/>
                <w:b w:val="0"/>
                <w:bCs/>
                <w:color w:val="auto"/>
                <w:spacing w:val="-1"/>
                <w:sz w:val="21"/>
                <w:szCs w:val="21"/>
                <w:highlight w:val="none"/>
                <w:lang w:val="en-US" w:eastAsia="zh-CN"/>
              </w:rPr>
              <w:t xml:space="preserve">（以下所有保洁内容均应符合采购人院感的要求）</w:t>
            </w:r>
            <w:r/>
          </w:p>
        </w:tc>
        <w:tc>
          <w:tcPr>
            <w:tcW w:w="6769" w:type="dxa"/>
            <w:vAlign w:val="top"/>
            <w:textDirection w:val="lrTb"/>
            <w:noWrap w:val="false"/>
          </w:tcPr>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1.</w:t>
            </w:r>
            <w:r>
              <w:rPr>
                <w:rFonts w:hint="eastAsia" w:ascii="宋体" w:hAnsi="宋体" w:eastAsia="宋体" w:cs="宋体"/>
                <w:b w:val="0"/>
                <w:bCs/>
                <w:sz w:val="21"/>
                <w:szCs w:val="21"/>
                <w:lang w:eastAsia="zh-CN"/>
              </w:rPr>
              <w:t xml:space="preserve">手术室保洁服务管理：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1</w:t>
            </w:r>
            <w:r>
              <w:rPr>
                <w:rFonts w:hint="eastAsia" w:ascii="宋体" w:hAnsi="宋体" w:cs="宋体"/>
                <w:b w:val="0"/>
                <w:bCs/>
                <w:sz w:val="21"/>
                <w:szCs w:val="21"/>
                <w:lang w:eastAsia="zh-CN"/>
              </w:rPr>
              <w:t xml:space="preserve">）</w:t>
            </w:r>
            <w:r>
              <w:rPr>
                <w:rFonts w:hint="eastAsia" w:ascii="宋体" w:hAnsi="宋体" w:eastAsia="宋体" w:cs="宋体"/>
                <w:b w:val="0"/>
                <w:bCs/>
                <w:sz w:val="21"/>
                <w:szCs w:val="21"/>
                <w:lang w:eastAsia="zh-CN"/>
              </w:rPr>
              <w:t xml:space="preserve">保洁服务范围：</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①手术区域的保洁；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②非手术区域的保洁。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2</w:t>
            </w:r>
            <w:r>
              <w:rPr>
                <w:rFonts w:hint="eastAsia" w:ascii="宋体" w:hAnsi="宋体" w:cs="宋体"/>
                <w:b w:val="0"/>
                <w:bCs/>
                <w:sz w:val="21"/>
                <w:szCs w:val="21"/>
                <w:lang w:eastAsia="zh-CN"/>
              </w:rPr>
              <w:t xml:space="preserve">）</w:t>
            </w:r>
            <w:r>
              <w:rPr>
                <w:rFonts w:hint="eastAsia" w:ascii="宋体" w:hAnsi="宋体" w:eastAsia="宋体" w:cs="宋体"/>
                <w:b w:val="0"/>
                <w:bCs/>
                <w:sz w:val="21"/>
                <w:szCs w:val="21"/>
                <w:lang w:eastAsia="zh-CN"/>
              </w:rPr>
              <w:t xml:space="preserve">保洁服务管理的具体要求：</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手术区域：</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手术间：早7时前完成所有手术间的清洁、抹灰工作。（包括手术间地面及所有物体表面，麻醉机、监护仪、仪器设备、手术床、无影灯、踏脚凳、盐水架、器械车等）每台手术结束后抹灰，如有血迹污染地面、墙面，则拖地、擦拭墙面。每天所有手术结束后彻底清洁、消毒并增加回风窗口的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②过道、走廊：要求上下午各一次。上午要求在7点30分之前完成地面及物品的 清洁工作。</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③手术区域辅助间：手术区域辅助间包括麻醉准备间、麻醉恢复室、库房、无菌敷 料间、器械维修间、教研室、体位架摆放区、大输液室、仪器设备室，以上除麻醉恢 复室的清洁同手术间要求一致外，其余区域的保洁要求同过道、走廊。</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④器械传递间、污处理区、外走廊（污物走廊）：一日至少两次彻底清洁，随时清理污物，保持清洁卫生。</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⑤手术间需连续手术时，按规定及时清洁打扫，清除杂物。</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非手术区域：</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①手术室大门安全管理。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办公区域保洁：办公室、更衣室、更鞋区、护士站（大厅）、走廊、值班房、转播室、餐厅、吸烟区、健身区，其中办公室、护士站（大厅）、走廊、值班房、转播室、健身区等每日两次彻底清洁。更衣室、更鞋区、吸烟区除每日两次彻 底清 洁外，更衣室及更衣室内厕所和浴室、更鞋区及吸烟区每小时巡视一次，厕所无异味，纸篓三分之二时更换，更衣室内的杂物及时清理（更衣室有性别要求），随时保持清洁。餐厅每日彻底清洁打扫三次，中餐及晚餐时间要求有人驻守。</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③负责标本间的卫生保洁工作。一日三次。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④每周六所有区域彻底清洁。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2.</w:t>
            </w:r>
            <w:r>
              <w:rPr>
                <w:rFonts w:hint="eastAsia" w:ascii="宋体" w:hAnsi="宋体" w:eastAsia="宋体" w:cs="宋体"/>
                <w:b w:val="0"/>
                <w:bCs/>
                <w:sz w:val="21"/>
                <w:szCs w:val="21"/>
                <w:lang w:eastAsia="zh-CN"/>
              </w:rPr>
              <w:t xml:space="preserve">急诊室保洁服务管理要求：（诊室、检查室、留察室抢救室、大厅）室内整洁，墙壁无灰尘、蜘蛛网，墙裙踢脚线无污迹；地面干净、无杂物；窗户明亮；痰盂清洁，外表无痰迹；垃圾桶上盖、外表无污迹，垃圾无外溢。办公台面清洁无污迹</w:t>
            </w:r>
            <w:r>
              <w:rPr>
                <w:rFonts w:hint="eastAsia" w:ascii="宋体" w:hAnsi="宋体" w:cs="宋体"/>
                <w:b w:val="0"/>
                <w:bCs/>
                <w:sz w:val="21"/>
                <w:szCs w:val="21"/>
                <w:lang w:eastAsia="zh-CN"/>
              </w:rPr>
              <w:t xml:space="preserve">。</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3.</w:t>
            </w:r>
            <w:r>
              <w:rPr>
                <w:rFonts w:hint="eastAsia" w:ascii="宋体" w:hAnsi="宋体" w:eastAsia="宋体" w:cs="宋体"/>
                <w:b w:val="0"/>
                <w:bCs/>
                <w:sz w:val="21"/>
                <w:szCs w:val="21"/>
                <w:lang w:eastAsia="zh-CN"/>
              </w:rPr>
              <w:t xml:space="preserve">ICU的保洁服务管理：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1</w:t>
            </w:r>
            <w:r>
              <w:rPr>
                <w:rFonts w:hint="eastAsia" w:ascii="宋体" w:hAnsi="宋体" w:cs="宋体"/>
                <w:b w:val="0"/>
                <w:bCs/>
                <w:sz w:val="21"/>
                <w:szCs w:val="21"/>
                <w:lang w:eastAsia="zh-CN"/>
              </w:rPr>
              <w:t xml:space="preserve">）</w:t>
            </w:r>
            <w:r>
              <w:rPr>
                <w:rFonts w:hint="eastAsia" w:ascii="宋体" w:hAnsi="宋体" w:eastAsia="宋体" w:cs="宋体"/>
                <w:b w:val="0"/>
                <w:bCs/>
                <w:sz w:val="21"/>
                <w:szCs w:val="21"/>
                <w:lang w:eastAsia="zh-CN"/>
              </w:rPr>
              <w:t xml:space="preserve">保洁服务范围：</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①病区环境；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②病区内医疗与生活物品；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③病区外环境；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④其他。</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2</w:t>
            </w:r>
            <w:r>
              <w:rPr>
                <w:rFonts w:hint="eastAsia" w:ascii="宋体" w:hAnsi="宋体" w:cs="宋体"/>
                <w:b w:val="0"/>
                <w:bCs/>
                <w:sz w:val="21"/>
                <w:szCs w:val="21"/>
                <w:lang w:eastAsia="zh-CN"/>
              </w:rPr>
              <w:t xml:space="preserve">）</w:t>
            </w:r>
            <w:r>
              <w:rPr>
                <w:rFonts w:hint="eastAsia" w:ascii="宋体" w:hAnsi="宋体" w:eastAsia="宋体" w:cs="宋体"/>
                <w:b w:val="0"/>
                <w:bCs/>
                <w:sz w:val="21"/>
                <w:szCs w:val="21"/>
                <w:lang w:eastAsia="zh-CN"/>
              </w:rPr>
              <w:t xml:space="preserve">保洁服务管理的具体要求：</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病区环境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①墙面（病室、走廊等）：除尘、擦拭、去污、消毒，1次/隔日；污染及时处理；耐药菌者病室，1次/日；病人转出病房墙面彻底清洁。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②地面：每天清洁消毒2次，污染及时处置；病人转出病房彻底清洁。1次/3月</w:t>
            </w:r>
            <w:r>
              <w:rPr>
                <w:rFonts w:hint="eastAsia" w:ascii="宋体" w:hAnsi="宋体" w:cs="宋体"/>
                <w:b w:val="0"/>
                <w:bCs/>
                <w:sz w:val="21"/>
                <w:szCs w:val="21"/>
                <w:lang w:val="en-US" w:eastAsia="zh-CN"/>
              </w:rPr>
              <w:t xml:space="preserve">养</w:t>
            </w:r>
            <w:r>
              <w:rPr>
                <w:rFonts w:hint="eastAsia" w:ascii="宋体" w:hAnsi="宋体" w:eastAsia="宋体" w:cs="宋体"/>
                <w:b w:val="0"/>
                <w:bCs/>
                <w:sz w:val="21"/>
                <w:szCs w:val="21"/>
                <w:lang w:eastAsia="zh-CN"/>
              </w:rPr>
              <w:t xml:space="preserve">护、打蜡。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③门、门把手：除尘、擦拭、去污、消毒，1次/日；污染及时处理：耐药菌者2 次/日，消毒液擦拭。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④窗、玻璃：擦拭、去污、污物、消毒，1次/月，内面每周一次。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⑤空气净化系统出、回风口：每周清洁消毒2次。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⑥照明装置：除尘、擦拭，1次/周。</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⑦开关、面板：除尘、擦拭1次/日，污染及时处理。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⑧水池、水龙头：擦拭、去污、打光，2次/日，污染及时处理。不锈钢部件保养每周一次。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病区内医疗与生活物品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①病床：擦拭、去污、消毒，1次/日，污染及时处理，终末消毒处理；耐药菌者每日两次消毒液擦拭。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②吊塔、设备带：除尘、擦拭、去污、消毒1次/日，污染及时处理；终末消毒处理。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③治疗车（床边）：擦拭、去污、消毒，1次/日，污染及时处理；终末消毒处理。车轮维护每周一次。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④病历夹、护理文件夹：擦拭、去污、消毒，1次/日，污染及时处理。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⑤床旁桌：擦拭、去污、消毒，2次/日，污染及时处理，终末消毒处理；耐药菌者2次/日消毒液擦拭。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⑥物品柜：除尘、擦拭、去污、耐药菌者1次/日消毒液擦拭。消毒，1次/日，污染及时处理，终末消毒处理；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⑦隔帘：清洗、消毒1次/月，污染及时处理。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⑧氧气、负压表悬挂杆：擦拭、去污、消毒1次/日，污染及时处理，终末消毒处理；不锈钢悬挂杆抛光1次/月。耐药菌者1次/日消毒液擦拭。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⑨工作站吧台、椅子：除尘、擦拭、去污、消毒1次/日，每周一次彻底清洁；污染及时处理。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⑩治疗室及各角落：除尘、擦拭、去污、消毒3次/日，污染及时处理，1次/周清洁隔板；1次/周清洗收纳箱。</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处置室、污物处理间：擦拭、去污、抛光、消毒、整理，3次/日；每2小时巡视一次，污染及时处理。不锈钢物品抛光每月一次。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库房：除尘、擦拭。2次/周彻底清洁，污染及时处理，1次/2周清洗收纳箱。 </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医生办公区：除尘、擦拭、清洁2次/日，污染及时处理，每周一次彻底清洁。 </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护士、医生值班室、谈话间、更衣室、换鞋室、会议室：除尘、擦拭、清洁，2 次/每日，污染及时处理，每周一次彻底清洁。（放在病区外环境）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血气室：除尘、擦拭、去污、消毒2次/日，污染及时处理，每周一次彻底清洁。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厕所：除臭、去污、冲洗至少2小时清洁一次，1小时检查1次，污染及时处理。每天一次彻底清洗。</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各类垃圾的收集及丢弃：收集、转运、丢弃4次/日。垃圾量多时及时处理。 </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垃圾桶：除臭、去污、清洁1次/日，污染及时处理。2次/周垃圾桶彻底消毒清洗。</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大输液空瓶（袋）的收集和整理：收集、整理、归位6次/日，量多时及时处理。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输液篓、货架（两库房）：冲洗、去污、除尘、擦拭、清洁1次/周，污染及时处理。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轮椅：除尘、擦拭、清洁2次/周，污染及时处理；耐药菌者用后即刻消毒液 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转运车：除尘、擦拭、清洁、车轮保养，2次/周，污染及时处理；耐药菌者用后即刻消毒液擦拭，车轮1次/周。</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病区外环境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①外走廊：2次/日，污染及时处理，每周一次彻底清洁。其中墙面除尘、擦拭、去污、消毒1次/日，污染及时处理。</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②家属等待区：清洁、湿拖、去污、整理。白天每3小时清扫1次（白天6:30- 20:30），每小时巡视1次，保持清洁；污染及时处理，每周一次彻底清洁。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③洗漱间、淋浴室：2次/日，污染及时处理，每周一次彻底清洁。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④茶歇室：除尘、擦拭、清洁2次/日，污染及时处理，每天一次彻底清洗。</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其他</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①便器、量杯：清洗、消毒，及时倾倒污物；及时清洗容器；定时消毒容器，晾干备用。</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②打开水：保证开水瓶有水，每日打开水4次。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③微波炉：清洁，每日清洁3次（三餐后）：每周彻底清洁1次。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④生活用冰箱：清洁、整理，每周清洁整理二次；每周彻底清洁一次。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⑤终末消毒内容：清洁、去污、湿拖、整理（病人离开后）；清洁消毒床（床面、床垫、床扶手、床下、床腿、床轮、床关节等）；床移开后的地面吸尘、清洁、拖 地；墙壁擦拭；床旁桌擦拭；床旁车擦拭；吊塔擦拭；窗户擦拭；水池清洁；耐药 菌者消毒液擦拭。</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4.</w:t>
            </w:r>
            <w:r>
              <w:rPr>
                <w:rFonts w:hint="eastAsia" w:ascii="宋体" w:hAnsi="宋体" w:eastAsia="宋体" w:cs="宋体"/>
                <w:b w:val="0"/>
                <w:bCs/>
                <w:sz w:val="21"/>
                <w:szCs w:val="21"/>
                <w:lang w:eastAsia="zh-CN"/>
              </w:rPr>
              <w:t xml:space="preserve">各药房、药库</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实验室及办公室保洁要求：</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1）按照采购人整体保洁要求进行地面、墙壁、柜台、办公室、会议室、更衣室等区域的定期清理，保证相关区域卫生整洁。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2）药架及各类机器设备要求每周进行擦拭，保证表面及内格整洁，无灰尘、胶贴等。</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3）负责药品拆零上架后应及时处理各类药品外包装等废弃物，并迅速清运（运送到采购人指定区域）。每天至少2次定时清理药房内纸箱，保证药房内部整洁，无杂物堆放，无说明书、包装盒。</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4）负责中心药房核对装箱区域内部环境的保洁卫生，保证药箱每日清洁。</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5）生活垃圾和医疗废弃物集中收集、清运（运送到采购</w:t>
            </w:r>
            <w:r>
              <w:rPr>
                <w:rFonts w:hint="eastAsia" w:ascii="宋体" w:hAnsi="宋体" w:cs="宋体"/>
                <w:b w:val="0"/>
                <w:bCs/>
                <w:sz w:val="21"/>
                <w:szCs w:val="21"/>
                <w:lang w:val="en-US" w:eastAsia="zh-CN"/>
              </w:rPr>
              <w:t xml:space="preserve">人</w:t>
            </w:r>
            <w:r>
              <w:rPr>
                <w:rFonts w:hint="eastAsia" w:ascii="宋体" w:hAnsi="宋体" w:eastAsia="宋体" w:cs="宋体"/>
                <w:b w:val="0"/>
                <w:bCs/>
                <w:sz w:val="21"/>
                <w:szCs w:val="21"/>
                <w:lang w:eastAsia="zh-CN"/>
              </w:rPr>
              <w:t xml:space="preserve">指定区域）、暂存，并有交接记录。医疗垃圾在运送过程中不得遗洒、不得流失，要求符合院感要 求。生活垃圾收集每日至少3次，医疗废弃物收集每日至少2次。如</w:t>
            </w:r>
            <w:r>
              <w:rPr>
                <w:rFonts w:hint="eastAsia" w:ascii="宋体" w:hAnsi="宋体" w:cs="宋体"/>
                <w:b w:val="0"/>
                <w:bCs/>
                <w:sz w:val="21"/>
                <w:szCs w:val="21"/>
                <w:lang w:val="en-US" w:eastAsia="zh-CN"/>
              </w:rPr>
              <w:t xml:space="preserve">采</w:t>
            </w:r>
            <w:r>
              <w:rPr>
                <w:rFonts w:hint="eastAsia" w:ascii="宋体" w:hAnsi="宋体" w:eastAsia="宋体" w:cs="宋体"/>
                <w:b w:val="0"/>
                <w:bCs/>
                <w:sz w:val="21"/>
                <w:szCs w:val="21"/>
                <w:lang w:eastAsia="zh-CN"/>
              </w:rPr>
              <w:t xml:space="preserve">购人有特殊需要，供应商应随时上门收取。</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6）保持洗手台表面干净整洁，洗手盆内无污迹无堵塞，水杯柜内无污迹；</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7）每月两次擦拭线管、集线盒，进门口处玻璃屏风上的灰擦拭干净。</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8）负责办公室及休息室的每日卫生保洁，保持地面清洁无纸张等垃圾、桌面无灰尘，文件柜、冰箱表面及内部无灰尘。</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9）负责打开水，保证药房工作人员的开水供应。</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 xml:space="preserve">5.</w:t>
            </w:r>
            <w:r>
              <w:rPr>
                <w:rFonts w:hint="eastAsia" w:ascii="宋体" w:hAnsi="宋体" w:eastAsia="宋体" w:cs="宋体"/>
                <w:b w:val="0"/>
                <w:bCs/>
                <w:sz w:val="21"/>
                <w:szCs w:val="21"/>
                <w:lang w:eastAsia="zh-CN"/>
              </w:rPr>
              <w:t xml:space="preserve">静脉药物配置中心</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1）负责配置中心所有区域（除配置间）的保洁工作，要求地面、墙角工作台清 洁光亮，消灭卫生死角，不同洁净级别区域应使用单独的保洁工具，不得混用，应做到先清洁再消毒，具体要求按采购人配置中心清洁消毒操作规程执行。</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2）生活垃圾与医疗垃圾应分类收集，并按采购人规定将医疗垃圾送至指定区域 集中处理，医疗垃圾的运送交接需有登记，生活垃圾应每日清空。</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3）负责配置中心桌椅、推车的维护，要求桌椅可正常使用，推车推行无阻力。</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4）负责打开水工作，保证配置中心人员的开水供应。</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5）负责摆药框、周转箱要求每天清洁、消毒。</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6）完成其他临时突发性任务。</w:t>
            </w:r>
            <w:r/>
          </w:p>
        </w:tc>
      </w:tr>
      <w:tr>
        <w:trPr>
          <w:jc w:val="center"/>
          <w:trHeight w:val="1654"/>
        </w:trPr>
        <w:tc>
          <w:tcPr>
            <w:tcW w:w="702"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4</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垃圾收集与处理</w:t>
            </w:r>
            <w:r/>
          </w:p>
        </w:tc>
        <w:tc>
          <w:tcPr>
            <w:tcW w:w="6769" w:type="dxa"/>
            <w:vAlign w:val="top"/>
            <w:textDirection w:val="lrTb"/>
            <w:noWrap w:val="false"/>
          </w:tcPr>
          <w:p>
            <w:pPr>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en-US" w:eastAsia="zh-CN"/>
              </w:rPr>
              <w:t xml:space="preserve">根据院感要求，做好各种清洁消毒、垃圾处理等工作</w:t>
            </w:r>
            <w:r>
              <w:rPr>
                <w:rFonts w:hint="eastAsia" w:ascii="宋体" w:hAnsi="宋体" w:eastAsia="宋体" w:cs="宋体"/>
                <w:b w:val="0"/>
                <w:bCs/>
                <w:color w:val="auto"/>
                <w:sz w:val="21"/>
                <w:szCs w:val="21"/>
                <w:highlight w:val="none"/>
                <w:lang w:val="zh-TW" w:eastAsia="zh-TW"/>
              </w:rPr>
              <w:t xml:space="preserve">。医用黄袋、消毒药片的管控：按医疗规定按需使用，不得随意乱放或丢弃。</w:t>
            </w:r>
            <w:r/>
          </w:p>
          <w:p>
            <w:pPr>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zh-TW" w:eastAsia="zh-TW"/>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zh-TW" w:eastAsia="zh-TW"/>
              </w:rPr>
              <w:t xml:space="preserve">医疗垃圾无害化处理的要求（黄色医疗垃圾袋、黄色医疗垃圾袋包含印字、纸皮</w:t>
            </w:r>
            <w:r>
              <w:rPr>
                <w:rFonts w:hint="eastAsia" w:ascii="宋体" w:hAnsi="宋体" w:cs="宋体"/>
                <w:b w:val="0"/>
                <w:bCs/>
                <w:color w:val="auto"/>
                <w:sz w:val="21"/>
                <w:szCs w:val="21"/>
                <w:highlight w:val="none"/>
                <w:lang w:val="zh-TW" w:eastAsia="zh-CN"/>
              </w:rPr>
              <w:t xml:space="preserve">锐器盒</w:t>
            </w:r>
            <w:r>
              <w:rPr>
                <w:rFonts w:hint="eastAsia" w:ascii="宋体" w:hAnsi="宋体" w:eastAsia="宋体" w:cs="宋体"/>
                <w:b w:val="0"/>
                <w:bCs/>
                <w:color w:val="auto"/>
                <w:sz w:val="21"/>
                <w:szCs w:val="21"/>
                <w:highlight w:val="none"/>
                <w:lang w:val="zh-TW" w:eastAsia="zh-TW"/>
              </w:rPr>
              <w:t xml:space="preserve">、塑胶</w:t>
            </w:r>
            <w:r>
              <w:rPr>
                <w:rFonts w:hint="eastAsia" w:ascii="宋体" w:hAnsi="宋体" w:cs="宋体"/>
                <w:b w:val="0"/>
                <w:bCs/>
                <w:color w:val="auto"/>
                <w:sz w:val="21"/>
                <w:szCs w:val="21"/>
                <w:highlight w:val="none"/>
                <w:lang w:val="zh-TW" w:eastAsia="zh-CN"/>
              </w:rPr>
              <w:t xml:space="preserve">锐器盒</w:t>
            </w:r>
            <w:r>
              <w:rPr>
                <w:rFonts w:hint="eastAsia" w:ascii="宋体" w:hAnsi="宋体" w:eastAsia="宋体" w:cs="宋体"/>
                <w:b w:val="0"/>
                <w:bCs/>
                <w:color w:val="auto"/>
                <w:sz w:val="21"/>
                <w:szCs w:val="21"/>
                <w:highlight w:val="none"/>
                <w:lang w:val="zh-TW" w:eastAsia="zh-TW"/>
              </w:rPr>
              <w:t xml:space="preserve">由医院提供）：其他清洁物资由中标供应商负责。</w:t>
            </w:r>
            <w:r/>
          </w:p>
          <w:p>
            <w:pPr>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zh-TW" w:eastAsia="zh-TW"/>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TW" w:eastAsia="zh-TW"/>
              </w:rPr>
              <w:t xml:space="preserve">医院生活及医疗垃圾的收集、清运和无害化处理及废品收集，医疗废弃物需收集运输到医院医废暂存点，每天一次。</w:t>
            </w:r>
            <w:r/>
          </w:p>
          <w:p>
            <w:pPr>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zh-TW" w:eastAsia="zh-TW"/>
              </w:rP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zh-TW" w:eastAsia="zh-TW"/>
              </w:rPr>
              <w:t xml:space="preserve">对垃圾进行分类收集，生活垃圾用黑色袋装，医疗垃圾用黄色袋装，放射性废弃物和</w:t>
            </w:r>
            <w:r>
              <w:rPr>
                <w:rFonts w:hint="eastAsia" w:ascii="宋体" w:hAnsi="宋体" w:cs="宋体"/>
                <w:b w:val="0"/>
                <w:bCs/>
                <w:color w:val="auto"/>
                <w:sz w:val="21"/>
                <w:szCs w:val="21"/>
                <w:highlight w:val="none"/>
                <w:lang w:val="zh-TW" w:eastAsia="zh-CN"/>
              </w:rPr>
              <w:t xml:space="preserve">其他特殊的</w:t>
            </w:r>
            <w:r>
              <w:rPr>
                <w:rFonts w:hint="eastAsia" w:ascii="宋体" w:hAnsi="宋体" w:eastAsia="宋体" w:cs="宋体"/>
                <w:b w:val="0"/>
                <w:bCs/>
                <w:color w:val="auto"/>
                <w:sz w:val="21"/>
                <w:szCs w:val="21"/>
                <w:highlight w:val="none"/>
                <w:lang w:val="zh-TW" w:eastAsia="zh-TW"/>
              </w:rPr>
              <w:t xml:space="preserve">废弃物使用有特殊标志的污物袋进行收集。使用合格的包装物、容器，使用的污物袋应坚韧耐用、不漏水。</w:t>
            </w:r>
            <w:r/>
          </w:p>
          <w:p>
            <w:pPr>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zh-TW" w:eastAsia="zh-TW"/>
              </w:rP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zh-TW" w:eastAsia="zh-TW"/>
              </w:rPr>
              <w:t xml:space="preserve">严格按照《医疗废物管理条例》和医疗废物管理办法》的规定对医疗废物进行分类收集、运送与暂时贮存。制定医疗废物管理的规章制度、工作流程和要求、有关人员的工作职责及发生医疗废物流失、泄露、扩散和意外事故的应急方案。定期对员工进行知识的培训或参加医院组织的相关知识的培训。</w:t>
            </w:r>
            <w:r/>
          </w:p>
          <w:p>
            <w:pPr>
              <w:pStyle w:val="813"/>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zh-TW" w:eastAsia="zh-TW"/>
              </w:rPr>
              <w:t xml:space="preserve">严禁转让、买卖医疗废物。严禁在非收集、非暂时贮存地点倾倒、堆放医疗废物，严禁将医疗废物混入其它废物和生活垃圾。</w:t>
            </w:r>
            <w:r/>
          </w:p>
        </w:tc>
      </w:tr>
      <w:tr>
        <w:trPr>
          <w:jc w:val="center"/>
          <w:trHeight w:val="1654"/>
        </w:trPr>
        <w:tc>
          <w:tcPr>
            <w:tcW w:w="702"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5</w:t>
            </w:r>
            <w:r/>
          </w:p>
        </w:tc>
        <w:tc>
          <w:tcPr>
            <w:tcW w:w="1815" w:type="dxa"/>
            <w:vAlign w:val="top"/>
            <w:textDirection w:val="lrTb"/>
            <w:noWrap w:val="false"/>
          </w:tcPr>
          <w:p>
            <w:pPr>
              <w:jc w:val="center"/>
              <w:keepLines w:val="0"/>
              <w:keepNext w:val="0"/>
              <w:pageBreakBefore w:val="0"/>
              <w:spacing w:line="360" w:lineRule="auto"/>
              <w:widowControl w:val="off"/>
              <w:rPr>
                <w:rFonts w:hint="eastAsia" w:ascii="宋体" w:hAnsi="宋体" w:cs="宋体"/>
                <w:b w:val="0"/>
                <w:bCs/>
                <w:color w:val="ff0000"/>
                <w:spacing w:val="-1"/>
                <w:sz w:val="21"/>
                <w:szCs w:val="21"/>
                <w:highlight w:val="none"/>
                <w:lang w:val="en-US" w:eastAsia="zh-CN"/>
              </w:rPr>
            </w:pPr>
            <w:r>
              <w:rPr>
                <w:rFonts w:hint="eastAsia" w:ascii="宋体" w:hAnsi="宋体" w:eastAsia="宋体" w:cs="宋体"/>
                <w:b w:val="0"/>
                <w:bCs/>
                <w:sz w:val="21"/>
                <w:szCs w:val="21"/>
                <w:highlight w:val="none"/>
                <w:lang w:eastAsia="zh-CN"/>
              </w:rPr>
              <w:t xml:space="preserve">消杀服务（四害消杀）</w:t>
            </w:r>
            <w:r/>
          </w:p>
        </w:tc>
        <w:tc>
          <w:tcPr>
            <w:tcW w:w="6769" w:type="dxa"/>
            <w:vAlign w:val="top"/>
            <w:textDirection w:val="lrTb"/>
            <w:noWrap w:val="false"/>
          </w:tcPr>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1.灭蚊、蝇、蟑螂</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（1）工作消杀时间：每年的 1-4 月、11-12 月份，隔日应进行一次灭虫消杀工作。其他月份具体参照各标准作业规程的要求进行消杀。</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（2）消杀区域：医院各楼宇的梯口、梯间及楼宇周围；医院各部门办公室；洗手间、沙井、垃圾箱、垃圾周转箱等外围。</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（3）消杀药物一般用敌敌畏、灭害灵、敌百虫、聚酯类药喷洒剂等；消杀方式以喷药触杀为主。</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4）喷杀操作注意事项：喷洒时不要将药液喷在扶手或各处门上；病房喷洒时不要将药液喷在餐具及生活用品上；不要在人员出入高峰期喷药；办公室应在下班或结束后进行。关闭门窗；将药液喷在墙角、桌下或壁面上，禁止喷在桌面、食品或器具上。</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2.灭鼠</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（1）灭鼠工作每月应进行两次灭鼠区域。</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（2）灭鼠区域：楼宇四周；病房内；医院及常有老鼠出没的区域。</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灭鼠操作注意事项：灭鼠所用物品（如饵料、粘鼠胶）尽量放在隐蔽处或角落，小孩拿不到的地方；禁止成片或随意散放；投放鼠药必须在保证安全的前提下进行，必要时挂上明显的标识；一周后，撤回饵料，期间注意捡拾老鼠；消杀作业完毕，应将器具、药具统一清洗保管。</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3.消杀工作标准：</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（1）检查仓库或地下室，目视不明显蚊虫在飞；</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（2）检查医院及各个角落，目视无苍蝇滋生地；</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（3）检查室内和污雨井，目视无蟑螂滋生地；</w:t>
            </w:r>
            <w:r/>
          </w:p>
          <w:p>
            <w:pPr>
              <w:pStyle w:val="813"/>
              <w:keepLines w:val="0"/>
              <w:keepNext w:val="0"/>
              <w:pageBreakBefore w:val="0"/>
              <w:spacing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（4）抽检楼道无明显鼠迹，用布粉法检查老鼠密度，不超过1%，鼠洞每万平方米不超过1个。</w:t>
            </w:r>
            <w:r/>
          </w:p>
        </w:tc>
      </w:tr>
    </w:tbl>
    <w:p>
      <w:pPr>
        <w:ind w:firstLine="480"/>
        <w:spacing w:line="360" w:lineRule="auto"/>
        <w:rPr>
          <w:rFonts w:hint="default" w:ascii="宋体" w:hAnsi="宋体" w:eastAsia="宋体"/>
          <w:b w:val="0"/>
          <w:bCs w:val="0"/>
          <w:color w:val="auto"/>
          <w:sz w:val="24"/>
          <w:szCs w:val="24"/>
          <w:highlight w:val="none"/>
          <w:lang w:val="en-US" w:eastAsia="zh-CN"/>
        </w:rPr>
      </w:pPr>
      <w:r>
        <w:rPr>
          <w:rFonts w:hint="default" w:ascii="宋体" w:hAnsi="宋体" w:eastAsia="宋体"/>
          <w:b w:val="0"/>
          <w:bCs w:val="0"/>
          <w:color w:val="auto"/>
          <w:sz w:val="24"/>
          <w:szCs w:val="24"/>
          <w:highlight w:val="none"/>
          <w:lang w:val="en-US" w:eastAsia="zh-CN"/>
        </w:rPr>
      </w:r>
      <w:r/>
    </w:p>
    <w:p>
      <w:pPr>
        <w:ind w:firstLine="480"/>
        <w:spacing w:line="360"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3.2保安服务</w:t>
      </w:r>
      <w:r/>
    </w:p>
    <w:tbl>
      <w:tblPr>
        <w:tblStyle w:val="811"/>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28"/>
        <w:gridCol w:w="7581"/>
      </w:tblGrid>
      <w:tr>
        <w:trPr>
          <w:jc w:val="center"/>
          <w:trHeight w:val="321"/>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序号</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服务内容</w:t>
            </w:r>
            <w:r/>
          </w:p>
        </w:tc>
        <w:tc>
          <w:tcPr>
            <w:tcW w:w="758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服务标准</w:t>
            </w:r>
            <w:r/>
          </w:p>
        </w:tc>
      </w:tr>
      <w:tr>
        <w:trPr>
          <w:jc w:val="center"/>
          <w:trHeight w:val="3832"/>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1</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基本要求</w:t>
            </w:r>
            <w:r/>
          </w:p>
        </w:tc>
        <w:tc>
          <w:tcPr>
            <w:tcW w:w="7581" w:type="dxa"/>
            <w:vAlign w:val="top"/>
            <w:textDirection w:val="lrTb"/>
            <w:noWrap w:val="false"/>
          </w:tcPr>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1.</w:t>
            </w:r>
            <w:r>
              <w:rPr>
                <w:rFonts w:hint="eastAsia" w:ascii="宋体" w:hAnsi="宋体" w:eastAsia="宋体" w:cs="宋体"/>
                <w:b w:val="0"/>
                <w:bCs/>
                <w:color w:val="000000"/>
                <w:spacing w:val="-1"/>
                <w:sz w:val="21"/>
                <w:szCs w:val="21"/>
                <w:lang w:val="en-US" w:eastAsia="zh-CN"/>
              </w:rPr>
              <w:t xml:space="preserve">保安形象：</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（1）</w:t>
            </w:r>
            <w:r>
              <w:rPr>
                <w:rFonts w:hint="eastAsia" w:ascii="宋体" w:hAnsi="宋体" w:eastAsia="宋体" w:cs="宋体"/>
                <w:b w:val="0"/>
                <w:bCs/>
                <w:color w:val="000000"/>
                <w:spacing w:val="-1"/>
                <w:sz w:val="21"/>
                <w:szCs w:val="21"/>
                <w:lang w:val="en-US" w:eastAsia="zh-CN"/>
              </w:rPr>
              <w:t xml:space="preserve">履职期间要建立早会制度，统一着装上岗，做到组织纪律严明、作风和形象端正、仪容仪表端庄、警具、标志佩戴齐全、文明执勤，热情服务。</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（2）</w:t>
            </w:r>
            <w:r>
              <w:rPr>
                <w:rFonts w:hint="eastAsia" w:ascii="宋体" w:hAnsi="宋体" w:eastAsia="宋体" w:cs="宋体"/>
                <w:b w:val="0"/>
                <w:bCs/>
                <w:color w:val="000000"/>
                <w:spacing w:val="-1"/>
                <w:sz w:val="21"/>
                <w:szCs w:val="21"/>
                <w:lang w:val="en-US" w:eastAsia="zh-CN"/>
              </w:rPr>
              <w:t xml:space="preserve">认真落实巡查台账登记（或电子巡更读卡）和交接班制度。严禁脱岗离岗、看报、聊天、玩手机。</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w:t>
            </w:r>
            <w:r>
              <w:rPr>
                <w:rFonts w:hint="eastAsia" w:ascii="宋体" w:hAnsi="宋体" w:eastAsia="宋体" w:cs="宋体"/>
                <w:b w:val="0"/>
                <w:bCs/>
                <w:color w:val="000000"/>
                <w:spacing w:val="-1"/>
                <w:sz w:val="21"/>
                <w:szCs w:val="21"/>
                <w:lang w:val="en-US" w:eastAsia="zh-CN"/>
              </w:rPr>
              <w:t xml:space="preserve">保安员必须身体健康，有医疗机构体检合格证明，道德良好，查证无犯罪记录，在经过不少于1周时间培训后方可上岗。</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val="0"/>
                <w:bCs/>
                <w:color w:val="000000"/>
                <w:spacing w:val="-1"/>
                <w:sz w:val="21"/>
                <w:szCs w:val="21"/>
                <w:lang w:val="en-US" w:eastAsia="zh-CN"/>
              </w:rPr>
              <w:t xml:space="preserve">2.</w:t>
            </w:r>
            <w:r>
              <w:rPr>
                <w:rFonts w:hint="eastAsia" w:ascii="宋体" w:hAnsi="宋体" w:eastAsia="宋体" w:cs="宋体"/>
                <w:b w:val="0"/>
                <w:bCs/>
                <w:color w:val="000000"/>
                <w:spacing w:val="-1"/>
                <w:sz w:val="21"/>
                <w:szCs w:val="21"/>
                <w:lang w:eastAsia="en-US"/>
              </w:rPr>
              <w:t xml:space="preserve">熟悉周边的环境，能处理和应对公共秩序维护工作，能正确使用各类消防、物防、技防器械和设备，能够熟悉、掌握各类刑事、治安案件和各类灾害事故的应急预案</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w:t>
            </w:r>
            <w:r>
              <w:rPr>
                <w:rFonts w:hint="eastAsia" w:ascii="宋体" w:hAnsi="宋体" w:eastAsia="宋体" w:cs="宋体"/>
                <w:b w:val="0"/>
                <w:bCs/>
                <w:color w:val="000000"/>
                <w:spacing w:val="-1"/>
                <w:sz w:val="21"/>
                <w:szCs w:val="21"/>
                <w:lang w:val="en-US" w:eastAsia="zh-CN"/>
              </w:rPr>
              <w:t xml:space="preserve">.做好交接班工作及工作记录。</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4.</w:t>
            </w:r>
            <w:r>
              <w:rPr>
                <w:rFonts w:hint="eastAsia" w:ascii="宋体" w:hAnsi="宋体" w:eastAsia="宋体" w:cs="宋体"/>
                <w:b w:val="0"/>
                <w:bCs/>
                <w:color w:val="000000"/>
                <w:spacing w:val="-1"/>
                <w:sz w:val="21"/>
                <w:szCs w:val="21"/>
                <w:lang w:val="en-US" w:eastAsia="zh-CN"/>
              </w:rPr>
              <w:t xml:space="preserve">积极主动地配合、服从对口管理部门的临时应急调度</w:t>
            </w:r>
            <w:r>
              <w:rPr>
                <w:rFonts w:hint="eastAsia" w:ascii="宋体" w:hAnsi="宋体" w:cs="宋体"/>
                <w:b w:val="0"/>
                <w:bCs/>
                <w:color w:val="000000"/>
                <w:spacing w:val="-1"/>
                <w:sz w:val="21"/>
                <w:szCs w:val="21"/>
                <w:lang w:val="en-US" w:eastAsia="zh-CN"/>
              </w:rPr>
              <w:t xml:space="preserve">。</w:t>
            </w:r>
            <w:r/>
          </w:p>
        </w:tc>
      </w:tr>
      <w:tr>
        <w:trPr>
          <w:jc w:val="center"/>
          <w:trHeight w:val="3832"/>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2</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安全保卫</w:t>
            </w:r>
            <w:r/>
          </w:p>
        </w:tc>
        <w:tc>
          <w:tcPr>
            <w:tcW w:w="7581" w:type="dxa"/>
            <w:vAlign w:val="top"/>
            <w:textDirection w:val="lrTb"/>
            <w:noWrap w:val="false"/>
          </w:tcPr>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负责管理区域24小时安保工作，对周边现场巡查，巡查间隔时间不得大于2小时。</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执行业主各项管理制度规定，配合业主方做好接待工作，维护载体内外秩序，制止吵闹、大声喧哗、破坏公物等不文明行为。</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做好进入载体内人员物品进出的登记及业主方的报刊、信件收发工作。</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做好区域内重点部位的安全执勤和巡逻，对区域内现场巡逻检查间隔时间不得大于2小时且有巡查电子及书面记录。</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做好区域卡口设施、消防设施、变配电所、监控设施、围网、探头、各种公共管线、照明路灯亮化系统、道路交通设施、雨污水井盖、绿化树木等公共设施设备的安全保卫工作。</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编制设计火警、交通、治安、刑事案件的紧急情况处置预案，发生时及时到现场处理，并及时报警和配合有关部门进行处理。</w:t>
            </w:r>
            <w:r/>
          </w:p>
          <w:p>
            <w:pPr>
              <w:pStyle w:val="813"/>
              <w:numPr>
                <w:ilvl w:val="0"/>
                <w:numId w:val="7"/>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巡逻工作标准</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（1）巡逻员要在巡逻过程中，应多看、多听、多嗅，以确保完成巡逻工作任务。</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（2）检查治安、防盗、防火、水浸等情况发现问题立即处理，并报告上级领导及有关部门。</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（3）巡查各个重点部位、治安死角等，发现有可疑人员应前往盘问，检查证件，必要时检查其所带物品。</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（4）巡逻的基本任务：预防和制止违反治安管理的行为及犯罪行为。</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5）所有涉及施工、整改项目，施工单位负责人需携带相关手续及证件，获批后方可进入办公区域施工；严禁带狗、猫等宠物进入办公大楼内；严禁指使或者强令他人违反消防安全规定，冒险作业的；违反消防安全规定，占用防火间距或者搭棚、盖房挖沟、砌墙堵塞消防车通道的；严禁埋压、圈占或损毁消防火栓、水泵、蓄水池等消防设施或者将消防器材、设备挪作他用；设施设备严加看管，应24小时不间断巡查，发现可疑人员立即上报。</w:t>
            </w:r>
            <w:r/>
          </w:p>
        </w:tc>
      </w:tr>
      <w:tr>
        <w:trPr>
          <w:jc w:val="center"/>
          <w:trHeight w:val="807"/>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交通疏导</w:t>
            </w:r>
            <w:r/>
          </w:p>
        </w:tc>
        <w:tc>
          <w:tcPr>
            <w:tcW w:w="7581" w:type="dxa"/>
            <w:vAlign w:val="top"/>
            <w:textDirection w:val="lrTb"/>
            <w:noWrap w:val="false"/>
          </w:tcPr>
          <w:p>
            <w:pPr>
              <w:pStyle w:val="813"/>
              <w:numPr>
                <w:ilvl w:val="0"/>
                <w:numId w:val="8"/>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负责出入口、停车场及其它重点区域交通疏导秩序管理，确保交通顺畅，车辆有序停放，制止一切影响交通安全的不文明行为，防止发生交通事故和交通堵塞现象。</w:t>
            </w:r>
            <w:r/>
          </w:p>
          <w:p>
            <w:pPr>
              <w:pStyle w:val="813"/>
              <w:numPr>
                <w:ilvl w:val="0"/>
                <w:numId w:val="8"/>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协助业主方做好车辆进出大楼的通行证发证、换证工作，区内（包括门前50米范围之内）杜绝无证摊贩、收废品人员和摩的、黑车滞留。</w:t>
            </w:r>
            <w:r/>
          </w:p>
          <w:p>
            <w:pPr>
              <w:pStyle w:val="813"/>
              <w:numPr>
                <w:ilvl w:val="0"/>
                <w:numId w:val="8"/>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val="en-US" w:eastAsia="zh-CN"/>
              </w:rPr>
              <w:t xml:space="preserve">露天车位，24小时巡视和引导停车。按车辆道路行驶要求设立必要的指示牌和地标，车辆行驶有规定路线，车辆停放有序；停车场每天24小时有人值班。对进入车库车辆要进行检查，引导正确停放；对车库设施进行日常维护，设立指示牌和地标，照明、消防器械配置齐全，通风良好，无易燃、易爆及危险物品存放。</w:t>
            </w:r>
            <w:r/>
          </w:p>
        </w:tc>
      </w:tr>
      <w:tr>
        <w:trPr>
          <w:jc w:val="center"/>
          <w:trHeight w:val="807"/>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4</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防火防盗</w:t>
            </w:r>
            <w:r/>
          </w:p>
        </w:tc>
        <w:tc>
          <w:tcPr>
            <w:tcW w:w="7581" w:type="dxa"/>
            <w:vAlign w:val="top"/>
            <w:textDirection w:val="lrTb"/>
            <w:noWrap w:val="false"/>
          </w:tcPr>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eastAsia="en-US"/>
              </w:rPr>
              <w:t xml:space="preserve">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p>
        </w:tc>
      </w:tr>
      <w:tr>
        <w:trPr>
          <w:jc w:val="center"/>
          <w:trHeight w:val="437"/>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5</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应急防范</w:t>
            </w:r>
            <w:r/>
          </w:p>
        </w:tc>
        <w:tc>
          <w:tcPr>
            <w:tcW w:w="7581" w:type="dxa"/>
            <w:vAlign w:val="top"/>
            <w:textDirection w:val="lrTb"/>
            <w:noWrap w:val="false"/>
          </w:tcPr>
          <w:p>
            <w:pPr>
              <w:pStyle w:val="813"/>
              <w:numPr>
                <w:ilvl w:val="0"/>
                <w:numId w:val="9"/>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制定完整齐全、符合法规、操作性强的安全防范措施，包括但不限于如下项目：消防制度、出入登记制度（人员、货物、 车辆</w:t>
            </w:r>
            <w:r>
              <w:rPr>
                <w:rFonts w:hint="eastAsia" w:ascii="宋体" w:hAnsi="宋体" w:eastAsia="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、交通秩序管理疏导方案、重要</w:t>
            </w:r>
            <w:r>
              <w:rPr>
                <w:rFonts w:hint="eastAsia" w:ascii="宋体" w:hAnsi="宋体" w:eastAsia="宋体" w:cs="宋体"/>
                <w:b w:val="0"/>
                <w:bCs/>
                <w:color w:val="000000"/>
                <w:spacing w:val="-1"/>
                <w:sz w:val="21"/>
                <w:szCs w:val="21"/>
                <w:lang w:eastAsia="zh-CN"/>
              </w:rPr>
              <w:t xml:space="preserve">活动地</w:t>
            </w:r>
            <w:r>
              <w:rPr>
                <w:rFonts w:hint="eastAsia" w:ascii="宋体" w:hAnsi="宋体" w:eastAsia="宋体" w:cs="宋体"/>
                <w:b w:val="0"/>
                <w:bCs/>
                <w:color w:val="000000"/>
                <w:spacing w:val="-1"/>
                <w:sz w:val="21"/>
                <w:szCs w:val="21"/>
                <w:lang w:eastAsia="en-US"/>
              </w:rPr>
              <w:t xml:space="preserve">的保卫、服务方案等。</w:t>
            </w:r>
            <w:r/>
          </w:p>
          <w:p>
            <w:pPr>
              <w:pStyle w:val="813"/>
              <w:numPr>
                <w:ilvl w:val="0"/>
                <w:numId w:val="9"/>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eastAsia="en-US"/>
              </w:rPr>
              <w:t xml:space="preserve">制定发生群体性不稳定事件、盗窃、火灾、防汛、停电、自然灾害扫雪铲冰等突发性事故的预案，并向业主方相关部门报备后实施。</w:t>
            </w:r>
            <w:r/>
          </w:p>
        </w:tc>
      </w:tr>
      <w:tr>
        <w:trPr>
          <w:jc w:val="center"/>
          <w:trHeight w:val="652"/>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6</w:t>
            </w:r>
            <w:r/>
          </w:p>
        </w:tc>
        <w:tc>
          <w:tcPr>
            <w:tcW w:w="10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消、监控：负责项目消防安全检查、消防控制室监控、建筑消防设施操作与维护、消防安全管理等工作</w:t>
            </w:r>
            <w:r/>
          </w:p>
        </w:tc>
        <w:tc>
          <w:tcPr>
            <w:tcW w:w="7581" w:type="dxa"/>
            <w:vAlign w:val="top"/>
            <w:textDirection w:val="lrTb"/>
            <w:noWrap w:val="false"/>
          </w:tcPr>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1.消控、监控室值班：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p>
            <w:pPr>
              <w:pStyle w:val="813"/>
              <w:numPr>
                <w:ilvl w:val="0"/>
                <w:numId w:val="0"/>
              </w:numPr>
              <w:jc w:val="left"/>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eastAsia="宋体" w:cs="宋体"/>
                <w:b w:val="0"/>
                <w:bCs/>
                <w:color w:val="000000"/>
                <w:spacing w:val="-1"/>
                <w:sz w:val="21"/>
                <w:szCs w:val="21"/>
                <w:lang w:eastAsia="en-US"/>
              </w:rPr>
              <w:t xml:space="preserve">2.</w:t>
            </w:r>
            <w:r>
              <w:rPr>
                <w:rFonts w:hint="eastAsia" w:ascii="宋体" w:hAnsi="宋体" w:cs="宋体"/>
                <w:b w:val="0"/>
                <w:bCs/>
                <w:color w:val="000000"/>
                <w:spacing w:val="-1"/>
                <w:sz w:val="21"/>
                <w:szCs w:val="21"/>
                <w:lang w:val="en-US" w:eastAsia="zh-CN"/>
              </w:rPr>
              <w:t xml:space="preserve">交接班要求</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（1）接班前集合</w:t>
            </w:r>
            <w:r>
              <w:rPr>
                <w:rFonts w:hint="eastAsia" w:ascii="宋体" w:hAnsi="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①所有接班人员应于接班前15分钟到达指定地点集合。②整理着装，当值班长按有关规定检查员工着装。③当值班长集合队伍，点名并统计、做好记录。④主管下达工作指令，交代有关工作注意事项。⑤集合过程应在10分钟内完成。</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（2）接班</w:t>
            </w:r>
            <w:r>
              <w:rPr>
                <w:rFonts w:hint="eastAsia" w:ascii="宋体" w:hAnsi="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①所有当值人员提前5分钟赶到各自岗</w:t>
            </w:r>
            <w:r>
              <w:rPr>
                <w:rFonts w:hint="eastAsia" w:ascii="宋体" w:hAnsi="宋体" w:eastAsia="宋体" w:cs="宋体"/>
                <w:b w:val="0"/>
                <w:bCs/>
                <w:color w:val="000000"/>
                <w:spacing w:val="-1"/>
                <w:sz w:val="21"/>
                <w:szCs w:val="21"/>
                <w:lang w:eastAsia="en-US"/>
              </w:rPr>
              <w:t xml:space="preserve">位进行岗位交接工作。②交接班人员相互敬礼并问好。③接班人员清点检查岗位上所有公物，如：监控设施对讲机、灭火器、水瓶等，如发现损坏、缺遗应立即向班组长提出，并要求上一班当值人员说明物品去向及做好记录。④认真查阅上一班值班记录，询问上一班工作完成情况，如有需要继续跟进的工作应记录以便跟进。⑤检查区域内有无异常情况，在上一班当值保安人员的带领下，系统地检查责任区域内的工作情况，如发现有异常则要求上一班当值人员作出解释，并通知班组长前来处理及做好记录。⑥交接双方在确认无误后在上一班值班记录本上签名，并开始接岗值勤。</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（3）交班</w:t>
            </w:r>
            <w:r>
              <w:rPr>
                <w:rFonts w:hint="eastAsia" w:ascii="宋体" w:hAnsi="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①各岗位在交班前30分钟需进行岗位清洁工作。②认真做好值班记录，收集整理好相关的工作证据。③在接班人员到达岗位时，主动向对方敬礼并问好。④将未完成的工作如实向接班人员交代清楚。⑤接班人员系统地检查责任区域内的工作情况。⑥互相签名后，方可离岗，并及时赶往集合地点。</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（4）交班后集合</w:t>
            </w:r>
            <w:r>
              <w:rPr>
                <w:rFonts w:hint="eastAsia" w:ascii="宋体" w:hAnsi="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①当值班长在全部岗位交接清楚后集合队伍、清点人数。②各区域的班、组长对区域值班情况进行讲评工作。③当值班长讲评本班次的整体工作表现，批评或指出不足，提出改正措施或意见。④解散队伍。</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val="0"/>
                <w:bCs/>
                <w:color w:val="000000"/>
                <w:spacing w:val="-1"/>
                <w:sz w:val="21"/>
                <w:szCs w:val="21"/>
                <w:lang w:val="en-US" w:eastAsia="zh-CN"/>
              </w:rPr>
              <w:t xml:space="preserve">3.</w:t>
            </w:r>
            <w:r>
              <w:rPr>
                <w:rFonts w:hint="eastAsia" w:ascii="宋体" w:hAnsi="宋体" w:eastAsia="宋体" w:cs="宋体"/>
                <w:b w:val="0"/>
                <w:bCs/>
                <w:color w:val="000000"/>
                <w:spacing w:val="-1"/>
                <w:sz w:val="21"/>
                <w:szCs w:val="21"/>
                <w:lang w:eastAsia="en-US"/>
              </w:rPr>
              <w:t xml:space="preserve">应急处理：当值队员5分钟之内赶到现场，现场负责人10分钟之内赶到现场。</w:t>
            </w:r>
            <w:r/>
          </w:p>
          <w:p>
            <w:pPr>
              <w:pStyle w:val="813"/>
              <w:numPr>
                <w:ilvl w:val="0"/>
                <w:numId w:val="0"/>
              </w:numPr>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val="0"/>
                <w:bCs/>
                <w:color w:val="000000"/>
                <w:spacing w:val="-1"/>
                <w:sz w:val="21"/>
                <w:szCs w:val="21"/>
                <w:lang w:val="en-US" w:eastAsia="zh-CN"/>
              </w:rPr>
              <w:t xml:space="preserve">4.</w:t>
            </w:r>
            <w:r>
              <w:rPr>
                <w:rFonts w:hint="eastAsia" w:ascii="宋体" w:hAnsi="宋体" w:eastAsia="宋体" w:cs="宋体"/>
                <w:b w:val="0"/>
                <w:bCs/>
                <w:color w:val="000000"/>
                <w:spacing w:val="-1"/>
                <w:sz w:val="21"/>
                <w:szCs w:val="21"/>
                <w:lang w:eastAsia="en-US"/>
              </w:rPr>
              <w:t xml:space="preserve">每年举办不少于两次的消防演练，每季度进行一次消防培训，每月定期消防安全检查，对全院范</w:t>
            </w:r>
            <w:r>
              <w:rPr>
                <w:rFonts w:hint="eastAsia" w:ascii="宋体" w:hAnsi="宋体" w:eastAsia="宋体" w:cs="宋体"/>
                <w:b w:val="0"/>
                <w:bCs/>
                <w:color w:val="auto"/>
                <w:spacing w:val="-1"/>
                <w:sz w:val="21"/>
                <w:szCs w:val="21"/>
                <w:highlight w:val="none"/>
                <w:lang w:eastAsia="en-US"/>
              </w:rPr>
              <w:t xml:space="preserve">围的灭火器、消防栓进行检查，并对自动消防系统进行测试，发现问题及时上报进行更换。（灭火器、消防栓、消防水带等消防器材的过期填充、老化更换以及新增等支出由院方支出）</w:t>
            </w:r>
            <w:r/>
          </w:p>
        </w:tc>
      </w:tr>
    </w:tbl>
    <w:p>
      <w:pPr>
        <w:ind w:firstLine="480"/>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480"/>
        <w:spacing w:line="360"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3.3绿化养护与管理</w:t>
      </w:r>
      <w:r/>
    </w:p>
    <w:tbl>
      <w:tblPr>
        <w:tblStyle w:val="811"/>
        <w:tblW w:w="85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260"/>
        <w:gridCol w:w="6570"/>
      </w:tblGrid>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序号</w:t>
            </w:r>
            <w:r/>
          </w:p>
        </w:tc>
        <w:tc>
          <w:tcPr>
            <w:tcW w:w="126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服务内容</w:t>
            </w:r>
            <w:r/>
          </w:p>
        </w:tc>
        <w:tc>
          <w:tcPr>
            <w:tcW w:w="657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服务标准</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1</w:t>
            </w:r>
            <w:r/>
          </w:p>
        </w:tc>
        <w:tc>
          <w:tcPr>
            <w:tcW w:w="126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b w:val="0"/>
                <w:bCs w:val="0"/>
                <w:color w:val="auto"/>
                <w:sz w:val="21"/>
                <w:szCs w:val="21"/>
                <w:highlight w:val="none"/>
                <w:lang w:val="en-US" w:eastAsia="zh-CN"/>
              </w:rPr>
              <w:t xml:space="preserve">绿化养护与管理</w:t>
            </w:r>
            <w:r/>
          </w:p>
        </w:tc>
        <w:tc>
          <w:tcPr>
            <w:tcW w:w="6570" w:type="dxa"/>
            <w:vAlign w:val="top"/>
            <w:textDirection w:val="lrTb"/>
            <w:noWrap w:val="false"/>
          </w:tcPr>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1、根据甲方养护工作计划，乙方承担日常养护内容有：球类、色块、绿篱等修剪、施肥及病虫害防治、草坪管理、黑麦草撒播等。</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2、草地无石块，纸屑，垃圾等杂物，保洁率达99%以上，草地无人为破坏，缺损的及时补植，绿化完好率达</w:t>
            </w:r>
            <w:r>
              <w:rPr>
                <w:rFonts w:hint="eastAsia" w:ascii="宋体" w:hAnsi="宋体" w:eastAsia="宋体" w:cs="宋体"/>
                <w:b w:val="0"/>
                <w:bCs/>
                <w:sz w:val="21"/>
                <w:szCs w:val="21"/>
                <w:lang w:val="en-US" w:eastAsia="zh-CN"/>
              </w:rPr>
              <w:t xml:space="preserve">90</w:t>
            </w:r>
            <w:r>
              <w:rPr>
                <w:rFonts w:hint="eastAsia" w:ascii="宋体" w:hAnsi="宋体" w:eastAsia="宋体" w:cs="宋体"/>
                <w:b w:val="0"/>
                <w:bCs/>
                <w:sz w:val="21"/>
                <w:szCs w:val="21"/>
                <w:lang w:eastAsia="zh-CN"/>
              </w:rPr>
              <w:t xml:space="preserve">%以上</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3、淋水：生长季（非雨季）每2天一次：非生长季（非雨季）每周1</w:t>
            </w:r>
            <w:r>
              <w:rPr>
                <w:rFonts w:hint="eastAsia" w:ascii="宋体" w:hAnsi="宋体" w:eastAsia="宋体" w:cs="宋体"/>
                <w:b w:val="0"/>
                <w:bCs/>
                <w:sz w:val="21"/>
                <w:szCs w:val="21"/>
                <w:lang w:val="en-US" w:eastAsia="zh-CN"/>
              </w:rPr>
              <w:t xml:space="preserve">-</w:t>
            </w:r>
            <w:r>
              <w:rPr>
                <w:rFonts w:hint="eastAsia" w:ascii="宋体" w:hAnsi="宋体" w:eastAsia="宋体" w:cs="宋体"/>
                <w:b w:val="0"/>
                <w:bCs/>
                <w:sz w:val="21"/>
                <w:szCs w:val="21"/>
                <w:lang w:eastAsia="zh-CN"/>
              </w:rPr>
              <w:t xml:space="preserve">2次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4、施肥：每年早春，晚秋各施1次全效复合肥，每两次草坪修剪后薄施叶面肥或草坪增绿剂。</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5、修剪：生长季每20天修剪一次，留茬高不超过60mm，每年开春前重剪1次。</w:t>
            </w:r>
            <w:r/>
          </w:p>
          <w:p>
            <w:pPr>
              <w:pStyle w:val="813"/>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6、喷药：每月喷施广谱性杀菌</w:t>
            </w:r>
            <w:r>
              <w:rPr>
                <w:rFonts w:hint="eastAsia" w:ascii="宋体" w:hAnsi="宋体" w:cs="宋体"/>
                <w:b w:val="0"/>
                <w:bCs/>
                <w:sz w:val="21"/>
                <w:szCs w:val="21"/>
                <w:lang w:val="en-US" w:eastAsia="zh-CN"/>
              </w:rPr>
              <w:t xml:space="preserve">杀</w:t>
            </w:r>
            <w:r>
              <w:rPr>
                <w:rFonts w:hint="eastAsia" w:ascii="宋体" w:hAnsi="宋体" w:eastAsia="宋体" w:cs="宋体"/>
                <w:b w:val="0"/>
                <w:bCs/>
                <w:sz w:val="21"/>
                <w:szCs w:val="21"/>
                <w:lang w:eastAsia="zh-CN"/>
              </w:rPr>
              <w:t xml:space="preserve">虫药一次，突发病虫害进行针对性防治，要求利用周末或下班时间喷药，不允许使用刺激性强或中等毒药以上农药。</w:t>
            </w:r>
            <w:r/>
          </w:p>
          <w:p>
            <w:pPr>
              <w:pStyle w:val="813"/>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sz w:val="21"/>
                <w:szCs w:val="21"/>
                <w:lang w:eastAsia="zh-CN"/>
              </w:rPr>
              <w:t xml:space="preserve">7、乙方应服从所在地的绿化行政主管部门的行业管理。</w:t>
            </w:r>
            <w:r/>
          </w:p>
        </w:tc>
      </w:tr>
    </w:tbl>
    <w:p>
      <w:pPr>
        <w:ind w:firstLine="480"/>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480"/>
        <w:spacing w:line="360"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3.4</w:t>
      </w:r>
      <w:r>
        <w:rPr>
          <w:rFonts w:hint="eastAsia" w:ascii="宋体" w:hAnsi="宋体" w:eastAsia="宋体"/>
          <w:b w:val="0"/>
          <w:bCs w:val="0"/>
          <w:color w:val="auto"/>
          <w:sz w:val="24"/>
          <w:szCs w:val="24"/>
          <w:highlight w:val="none"/>
        </w:rPr>
        <w:t xml:space="preserve">工程运维服务</w:t>
      </w:r>
      <w:r/>
    </w:p>
    <w:tbl>
      <w:tblPr>
        <w:tblStyle w:val="811"/>
        <w:tblW w:w="85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44"/>
        <w:gridCol w:w="6686"/>
      </w:tblGrid>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序号</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服务内容</w:t>
            </w:r>
            <w:r/>
          </w:p>
        </w:tc>
        <w:tc>
          <w:tcPr>
            <w:tcW w:w="6686"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服务标准</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1</w:t>
            </w:r>
            <w:r/>
          </w:p>
        </w:tc>
        <w:tc>
          <w:tcPr>
            <w:tcW w:w="1144" w:type="dxa"/>
            <w:vAlign w:val="top"/>
            <w:textDirection w:val="lrTb"/>
            <w:noWrap w:val="false"/>
          </w:tcPr>
          <w:p>
            <w:pPr>
              <w:jc w:val="center"/>
              <w:keepLines w:val="0"/>
              <w:keepNext w:val="0"/>
              <w:pageBreakBefore w:val="0"/>
              <w:spacing w:line="360" w:lineRule="auto"/>
              <w:widowControl w:val="off"/>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基本要求</w:t>
            </w:r>
            <w:r/>
          </w:p>
        </w:tc>
        <w:tc>
          <w:tcPr>
            <w:tcW w:w="6686" w:type="dxa"/>
            <w:vAlign w:val="top"/>
            <w:textDirection w:val="lrTb"/>
            <w:noWrap w:val="false"/>
          </w:tcPr>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物业管理区域内物业共用部位、共用设施设备（供电、供水、弱电、电梯、空调、消防、给排水、室外雨污水管网、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正常有序开展各项维保及电梯年检工作，需维修产生的更换零部件费用由招标人承担。</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中标人对聘用的外包维保单位的服务品质实行专人管理，并与招标人和维保单位签订三方监管协议，对监管工作负责，与外包维保企业一并接受招标人管理，完成招标人要求的各项工作及任务。</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中标人须承担对机电设备的维修（包括但不限于各类机房、总配电机房、压力表测试、建筑防雷检测）。</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中标人须承担对办公大楼内设备管理中投入使用的用具及相关设施的定期检测及管理，并及时更新更换</w:t>
            </w:r>
            <w:r>
              <w:rPr>
                <w:rFonts w:hint="eastAsia" w:ascii="宋体" w:hAnsi="宋体" w:cs="宋体"/>
                <w:b w:val="0"/>
                <w:bCs/>
                <w:color w:val="auto"/>
                <w:spacing w:val="-1"/>
                <w:sz w:val="21"/>
                <w:szCs w:val="21"/>
                <w:highlight w:val="none"/>
                <w:lang w:eastAsia="zh-CN"/>
              </w:rPr>
              <w:t xml:space="preserve">。</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sz w:val="21"/>
                <w:szCs w:val="21"/>
              </w:rPr>
              <w:t xml:space="preserve">中标人须承担其他相关载体验收、巡检和维修工程管理事项</w:t>
            </w:r>
            <w:r>
              <w:rPr>
                <w:rFonts w:hint="eastAsia" w:ascii="宋体" w:hAnsi="宋体" w:cs="宋体"/>
                <w:b w:val="0"/>
                <w:bCs/>
                <w:sz w:val="21"/>
                <w:szCs w:val="21"/>
                <w:lang w:eastAsia="zh-CN"/>
              </w:rPr>
              <w:t xml:space="preserve">。</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cs="宋体"/>
                <w:b w:val="0"/>
                <w:bCs/>
                <w:sz w:val="21"/>
                <w:szCs w:val="21"/>
                <w:lang w:eastAsia="zh-CN"/>
              </w:rPr>
              <w:t xml:space="preserve">中标人须承担招标方各维保单位的衔接管理责任，由于中标人日常巡检疏忽或处理不当造成的设备故障等其他损失，中标人与维保单位负连带责任。</w:t>
            </w:r>
            <w:r/>
          </w:p>
          <w:p>
            <w:pPr>
              <w:pStyle w:val="813"/>
              <w:numPr>
                <w:ilvl w:val="0"/>
                <w:numId w:val="10"/>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cs="宋体"/>
                <w:b w:val="0"/>
                <w:bCs/>
                <w:sz w:val="21"/>
                <w:szCs w:val="21"/>
                <w:lang w:eastAsia="zh-CN"/>
              </w:rPr>
              <w:t xml:space="preserve">对办公楼内所有设备故</w:t>
            </w:r>
            <w:r>
              <w:rPr>
                <w:rFonts w:hint="eastAsia" w:ascii="宋体" w:hAnsi="宋体" w:cs="宋体"/>
                <w:b w:val="0"/>
                <w:bCs/>
                <w:color w:val="auto"/>
                <w:sz w:val="21"/>
                <w:szCs w:val="21"/>
                <w:highlight w:val="none"/>
                <w:lang w:eastAsia="zh-CN"/>
              </w:rPr>
              <w:t xml:space="preserve">障等突发事件的应急管理工作。</w:t>
            </w:r>
            <w:r/>
          </w:p>
          <w:p>
            <w:pPr>
              <w:pStyle w:val="813"/>
              <w:numPr>
                <w:ilvl w:val="0"/>
                <w:numId w:val="0"/>
              </w:numPr>
              <w:keepLines w:val="0"/>
              <w:keepNext w:val="0"/>
              <w:pageBreakBefore w:val="0"/>
              <w:spacing w:line="360" w:lineRule="auto"/>
              <w:widowControl w:val="off"/>
              <w:rPr>
                <w:rFonts w:hint="default" w:ascii="宋体" w:hAnsi="宋体" w:eastAsia="宋体" w:cs="宋体"/>
                <w:b w:val="0"/>
                <w:bCs/>
                <w:color w:val="auto"/>
                <w:spacing w:val="-1"/>
                <w:sz w:val="21"/>
                <w:szCs w:val="21"/>
                <w:highlight w:val="none"/>
                <w:lang w:val="en-US" w:eastAsia="en-US"/>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val="0"/>
                <w:color w:val="auto"/>
                <w:spacing w:val="-1"/>
                <w:sz w:val="21"/>
                <w:szCs w:val="21"/>
                <w:highlight w:val="none"/>
                <w:lang w:eastAsia="en-US"/>
              </w:rPr>
              <w:t xml:space="preserve">凡属房屋基础性、结构性的维修</w:t>
            </w:r>
            <w:r>
              <w:rPr>
                <w:rFonts w:hint="eastAsia" w:ascii="宋体" w:hAnsi="宋体" w:cs="宋体"/>
                <w:b/>
                <w:bCs w:val="0"/>
                <w:color w:val="auto"/>
                <w:spacing w:val="-1"/>
                <w:sz w:val="21"/>
                <w:szCs w:val="21"/>
                <w:highlight w:val="none"/>
                <w:lang w:eastAsia="zh-CN"/>
              </w:rPr>
              <w:t xml:space="preserve">、</w:t>
            </w:r>
            <w:r>
              <w:rPr>
                <w:rFonts w:hint="eastAsia" w:ascii="宋体" w:hAnsi="宋体" w:eastAsia="宋体" w:cs="宋体"/>
                <w:b/>
                <w:bCs w:val="0"/>
                <w:color w:val="auto"/>
                <w:spacing w:val="-1"/>
                <w:sz w:val="21"/>
                <w:szCs w:val="21"/>
                <w:highlight w:val="none"/>
                <w:lang w:eastAsia="en-US"/>
              </w:rPr>
              <w:t xml:space="preserve">中标</w:t>
            </w:r>
            <w:r>
              <w:rPr>
                <w:rFonts w:hint="eastAsia" w:ascii="宋体" w:hAnsi="宋体" w:cs="宋体"/>
                <w:b/>
                <w:bCs w:val="0"/>
                <w:color w:val="auto"/>
                <w:spacing w:val="-1"/>
                <w:sz w:val="21"/>
                <w:szCs w:val="21"/>
                <w:highlight w:val="none"/>
                <w:lang w:val="en-US" w:eastAsia="zh-CN"/>
              </w:rPr>
              <w:t xml:space="preserve">方</w:t>
            </w:r>
            <w:r>
              <w:rPr>
                <w:rFonts w:hint="eastAsia" w:ascii="宋体" w:hAnsi="宋体" w:eastAsia="宋体" w:cs="宋体"/>
                <w:b/>
                <w:bCs w:val="0"/>
                <w:color w:val="auto"/>
                <w:spacing w:val="-1"/>
                <w:sz w:val="21"/>
                <w:szCs w:val="21"/>
                <w:highlight w:val="none"/>
                <w:lang w:eastAsia="en-US"/>
              </w:rPr>
              <w:t xml:space="preserve">入驻前存在的原有问题外，维修费用由中标方承担。对已维修、维保的项目内容（质量）必须符合规范要求。（具体</w:t>
            </w:r>
            <w:r>
              <w:rPr>
                <w:rFonts w:hint="eastAsia" w:ascii="宋体" w:hAnsi="宋体" w:cs="宋体"/>
                <w:b/>
                <w:bCs w:val="0"/>
                <w:color w:val="auto"/>
                <w:sz w:val="21"/>
                <w:szCs w:val="21"/>
                <w:highlight w:val="none"/>
                <w:lang w:val="en-US" w:eastAsia="zh-CN"/>
              </w:rPr>
              <w:t xml:space="preserve">维修工作职责和费用主体划分</w:t>
            </w:r>
            <w:r>
              <w:rPr>
                <w:rFonts w:hint="eastAsia" w:ascii="宋体" w:hAnsi="宋体" w:eastAsia="宋体" w:cs="宋体"/>
                <w:b/>
                <w:bCs w:val="0"/>
                <w:color w:val="auto"/>
                <w:spacing w:val="-1"/>
                <w:sz w:val="21"/>
                <w:szCs w:val="21"/>
                <w:highlight w:val="none"/>
                <w:lang w:eastAsia="en-US"/>
              </w:rPr>
              <w:t xml:space="preserve">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zh-CN"/>
              </w:rPr>
            </w:pPr>
            <w:r>
              <w:rPr>
                <w:rFonts w:hint="eastAsia" w:ascii="宋体" w:hAnsi="宋体" w:cs="宋体"/>
                <w:b w:val="0"/>
                <w:bCs/>
                <w:color w:val="000000"/>
                <w:spacing w:val="-1"/>
                <w:sz w:val="21"/>
                <w:szCs w:val="21"/>
                <w:lang w:val="en-US" w:eastAsia="zh-CN"/>
              </w:rPr>
              <w:t xml:space="preserve">2</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b w:val="0"/>
                <w:bCs w:val="0"/>
                <w:color w:val="auto"/>
                <w:sz w:val="21"/>
                <w:szCs w:val="21"/>
                <w:highlight w:val="none"/>
                <w:lang w:val="en-US" w:eastAsia="zh-CN"/>
              </w:rPr>
              <w:t xml:space="preserve">房屋日常管理与维修养护服务</w:t>
            </w:r>
            <w:r/>
          </w:p>
        </w:tc>
        <w:tc>
          <w:tcPr>
            <w:tcW w:w="6686" w:type="dxa"/>
            <w:vAlign w:val="top"/>
            <w:textDirection w:val="lrTb"/>
            <w:noWrap w:val="false"/>
          </w:tcPr>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每季度至少开展 1 次房屋结构安全巡视，发现外观有变形、开裂等现象，及时建议采购人申请房屋安全鉴定，并采取必要的避险和防护措施。</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每季度至少开展 1 次外墙贴饰面、幕墙玻璃、</w:t>
            </w:r>
            <w:r>
              <w:rPr>
                <w:rFonts w:hint="eastAsia" w:ascii="宋体" w:hAnsi="宋体" w:cs="宋体"/>
                <w:b w:val="0"/>
                <w:bCs/>
                <w:color w:val="auto"/>
                <w:spacing w:val="-1"/>
                <w:sz w:val="21"/>
                <w:szCs w:val="21"/>
                <w:lang w:eastAsia="zh-CN"/>
              </w:rPr>
              <w:t xml:space="preserve">雨棚</w:t>
            </w:r>
            <w:r>
              <w:rPr>
                <w:rFonts w:hint="eastAsia" w:ascii="宋体" w:hAnsi="宋体" w:eastAsia="宋体" w:cs="宋体"/>
                <w:b w:val="0"/>
                <w:bCs/>
                <w:color w:val="auto"/>
                <w:spacing w:val="-1"/>
                <w:sz w:val="21"/>
                <w:szCs w:val="21"/>
                <w:lang w:eastAsia="en-US"/>
              </w:rPr>
              <w:t xml:space="preserve">、散水、空调室外机支撑构件等检查，发现破损，及时向采购人报告，按采购人要求出具维修方案，待采购人同意后按维修方案实施维修。</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每半月至少开展 1 次公用部位的门、窗、楼梯、通风道、室内地面、墙面、吊顶和室外屋面等巡查，发现破损，及时向采购人报告，按采购人要求出具维修方案，待采购人同意后按维修方案实施维修。</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每年强降雨天气前后、雨雪季节检查屋面防水和雨落管等，发现破损，及时向采购人报告，按采购人要求出具维修方案，待采购人同意后按维修方案实施维修。</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办公楼外观完好，建筑装饰面无脱落、无破损、无污渍，玻璃幕墙清洁明亮、无破损。</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通道、楼梯、门窗等设施的完好和正常使用。</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按规定建立房屋本体及配套设施等的物业管理资料档案，并妥善使用与保管</w:t>
            </w:r>
            <w:r>
              <w:rPr>
                <w:rFonts w:hint="eastAsia" w:ascii="宋体" w:hAnsi="宋体" w:cs="宋体"/>
                <w:b w:val="0"/>
                <w:bCs/>
                <w:color w:val="auto"/>
                <w:spacing w:val="-1"/>
                <w:sz w:val="21"/>
                <w:szCs w:val="21"/>
                <w:lang w:eastAsia="zh-CN"/>
              </w:rPr>
              <w:t xml:space="preserve">。</w:t>
            </w:r>
            <w:r>
              <w:rPr>
                <w:rFonts w:hint="eastAsia" w:ascii="宋体" w:hAnsi="宋体" w:eastAsia="宋体" w:cs="宋体"/>
                <w:b w:val="0"/>
                <w:bCs/>
                <w:color w:val="auto"/>
                <w:spacing w:val="-1"/>
                <w:sz w:val="21"/>
                <w:szCs w:val="21"/>
                <w:lang w:eastAsia="en-US"/>
              </w:rPr>
              <w:t xml:space="preserve"> </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建立房屋本体及配套设施维修养护检查制度，检查记录完整</w:t>
            </w:r>
            <w:r>
              <w:rPr>
                <w:rFonts w:hint="eastAsia" w:ascii="宋体" w:hAnsi="宋体" w:cs="宋体"/>
                <w:b w:val="0"/>
                <w:bCs/>
                <w:color w:val="auto"/>
                <w:spacing w:val="-1"/>
                <w:sz w:val="21"/>
                <w:szCs w:val="21"/>
                <w:lang w:eastAsia="zh-CN"/>
              </w:rPr>
              <w:t xml:space="preserve">。</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lang w:eastAsia="en-US"/>
              </w:rPr>
            </w:pPr>
            <w:r>
              <w:rPr>
                <w:rFonts w:hint="eastAsia" w:ascii="宋体" w:hAnsi="宋体" w:eastAsia="宋体" w:cs="宋体"/>
                <w:b w:val="0"/>
                <w:bCs/>
                <w:color w:val="auto"/>
                <w:spacing w:val="-1"/>
                <w:sz w:val="21"/>
                <w:szCs w:val="21"/>
                <w:lang w:eastAsia="en-US"/>
              </w:rPr>
              <w:t xml:space="preserve">楼内外无违章乱张贴、乱搭建、乱拉管线等现象；无擅自改变房屋用途行为</w:t>
            </w:r>
            <w:r>
              <w:rPr>
                <w:rFonts w:hint="eastAsia" w:ascii="宋体" w:hAnsi="宋体" w:cs="宋体"/>
                <w:b w:val="0"/>
                <w:bCs/>
                <w:color w:val="auto"/>
                <w:spacing w:val="-1"/>
                <w:sz w:val="21"/>
                <w:szCs w:val="21"/>
                <w:lang w:eastAsia="zh-CN"/>
              </w:rPr>
              <w:t xml:space="preserve">。</w:t>
            </w:r>
            <w:r>
              <w:rPr>
                <w:rFonts w:hint="eastAsia" w:ascii="宋体" w:hAnsi="宋体" w:eastAsia="宋体" w:cs="宋体"/>
                <w:b w:val="0"/>
                <w:bCs/>
                <w:color w:val="auto"/>
                <w:spacing w:val="-1"/>
                <w:sz w:val="21"/>
                <w:szCs w:val="21"/>
                <w:lang w:eastAsia="en-US"/>
              </w:rPr>
              <w:t xml:space="preserve"> </w:t>
            </w:r>
            <w:r/>
          </w:p>
          <w:p>
            <w:pPr>
              <w:pStyle w:val="813"/>
              <w:numPr>
                <w:ilvl w:val="0"/>
                <w:numId w:val="11"/>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lang w:eastAsia="en-US"/>
              </w:rPr>
              <w:t xml:space="preserve">完成各项零星</w:t>
            </w:r>
            <w:r>
              <w:rPr>
                <w:rFonts w:hint="eastAsia" w:ascii="宋体" w:hAnsi="宋体" w:eastAsia="宋体" w:cs="宋体"/>
                <w:b w:val="0"/>
                <w:bCs/>
                <w:color w:val="auto"/>
                <w:spacing w:val="-1"/>
                <w:sz w:val="21"/>
                <w:szCs w:val="21"/>
                <w:highlight w:val="none"/>
                <w:lang w:eastAsia="en-US"/>
              </w:rPr>
              <w:t xml:space="preserve">维修任务，一般维修任务确保不超过 24 小时，确保零修合格率100%；紧急维修须 15 分钟内到达现场</w:t>
            </w:r>
            <w:r>
              <w:rPr>
                <w:rFonts w:hint="eastAsia" w:ascii="宋体" w:hAnsi="宋体" w:cs="宋体"/>
                <w:b w:val="0"/>
                <w:bCs/>
                <w:color w:val="auto"/>
                <w:spacing w:val="-1"/>
                <w:sz w:val="21"/>
                <w:szCs w:val="21"/>
                <w:highlight w:val="none"/>
                <w:lang w:eastAsia="zh-CN"/>
              </w:rPr>
              <w:t xml:space="preserve">。</w:t>
            </w:r>
            <w:r/>
          </w:p>
          <w:p>
            <w:pPr>
              <w:pStyle w:val="813"/>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bCs w:val="0"/>
                <w:color w:val="auto"/>
                <w:spacing w:val="-1"/>
                <w:sz w:val="21"/>
                <w:szCs w:val="21"/>
                <w:highlight w:val="none"/>
                <w:lang w:eastAsia="en-US"/>
              </w:rPr>
              <w:t xml:space="preserve">注：本项目涉及的零星维修材料</w:t>
            </w:r>
            <w:r>
              <w:rPr>
                <w:rFonts w:hint="eastAsia" w:ascii="宋体" w:hAnsi="宋体" w:cs="宋体"/>
                <w:b/>
                <w:bCs w:val="0"/>
                <w:color w:val="auto"/>
                <w:spacing w:val="-1"/>
                <w:sz w:val="21"/>
                <w:szCs w:val="21"/>
                <w:highlight w:val="none"/>
                <w:lang w:eastAsia="zh-CN"/>
              </w:rPr>
              <w:t xml:space="preserve">、</w:t>
            </w:r>
            <w:r>
              <w:rPr>
                <w:rFonts w:hint="eastAsia" w:ascii="宋体" w:hAnsi="宋体" w:cs="宋体"/>
                <w:b/>
                <w:bCs w:val="0"/>
                <w:color w:val="auto"/>
                <w:spacing w:val="-1"/>
                <w:sz w:val="21"/>
                <w:szCs w:val="21"/>
                <w:highlight w:val="none"/>
                <w:lang w:val="en-US" w:eastAsia="zh-CN"/>
              </w:rPr>
              <w:t xml:space="preserve">耗材</w:t>
            </w:r>
            <w:r>
              <w:rPr>
                <w:rFonts w:hint="eastAsia" w:ascii="宋体" w:hAnsi="宋体" w:eastAsia="宋体" w:cs="宋体"/>
                <w:b/>
                <w:bCs w:val="0"/>
                <w:color w:val="auto"/>
                <w:spacing w:val="-1"/>
                <w:sz w:val="21"/>
                <w:szCs w:val="21"/>
                <w:highlight w:val="none"/>
                <w:lang w:eastAsia="en-US"/>
              </w:rPr>
              <w:t xml:space="preserve">等费用</w:t>
            </w:r>
            <w:r>
              <w:rPr>
                <w:rFonts w:hint="eastAsia" w:ascii="宋体" w:hAnsi="宋体" w:eastAsia="宋体" w:cs="宋体"/>
                <w:b/>
                <w:bCs w:val="0"/>
                <w:color w:val="auto"/>
                <w:spacing w:val="-1"/>
                <w:sz w:val="21"/>
                <w:szCs w:val="21"/>
                <w:highlight w:val="none"/>
                <w:lang w:eastAsia="zh-CN"/>
              </w:rPr>
              <w:t xml:space="preserve">，</w:t>
            </w:r>
            <w:r>
              <w:rPr>
                <w:rFonts w:hint="eastAsia" w:ascii="宋体" w:hAnsi="宋体" w:eastAsia="宋体" w:cs="宋体"/>
                <w:b/>
                <w:bCs w:val="0"/>
                <w:color w:val="auto"/>
                <w:spacing w:val="-1"/>
                <w:sz w:val="21"/>
                <w:szCs w:val="21"/>
                <w:highlight w:val="none"/>
                <w:lang w:eastAsia="en-US"/>
              </w:rPr>
              <w:t xml:space="preserve">凡属房屋基础性、结构性的维修</w:t>
            </w:r>
            <w:r>
              <w:rPr>
                <w:rFonts w:hint="eastAsia" w:ascii="宋体" w:hAnsi="宋体" w:cs="宋体"/>
                <w:b/>
                <w:bCs w:val="0"/>
                <w:color w:val="auto"/>
                <w:spacing w:val="-1"/>
                <w:sz w:val="21"/>
                <w:szCs w:val="21"/>
                <w:highlight w:val="none"/>
                <w:lang w:val="en-US" w:eastAsia="zh-CN"/>
              </w:rPr>
              <w:t xml:space="preserve">及</w:t>
            </w:r>
            <w:r>
              <w:rPr>
                <w:rFonts w:hint="eastAsia" w:ascii="宋体" w:hAnsi="宋体" w:eastAsia="宋体" w:cs="宋体"/>
                <w:b/>
                <w:bCs w:val="0"/>
                <w:color w:val="auto"/>
                <w:spacing w:val="-1"/>
                <w:sz w:val="21"/>
                <w:szCs w:val="21"/>
                <w:highlight w:val="none"/>
                <w:lang w:eastAsia="en-US"/>
              </w:rPr>
              <w:t xml:space="preserve">中标</w:t>
            </w:r>
            <w:r>
              <w:rPr>
                <w:rFonts w:hint="eastAsia" w:ascii="宋体" w:hAnsi="宋体" w:cs="宋体"/>
                <w:b/>
                <w:bCs w:val="0"/>
                <w:color w:val="auto"/>
                <w:spacing w:val="-1"/>
                <w:sz w:val="21"/>
                <w:szCs w:val="21"/>
                <w:highlight w:val="none"/>
                <w:lang w:val="en-US" w:eastAsia="zh-CN"/>
              </w:rPr>
              <w:t xml:space="preserve">方</w:t>
            </w:r>
            <w:r>
              <w:rPr>
                <w:rFonts w:hint="eastAsia" w:ascii="宋体" w:hAnsi="宋体" w:eastAsia="宋体" w:cs="宋体"/>
                <w:b/>
                <w:bCs w:val="0"/>
                <w:color w:val="auto"/>
                <w:spacing w:val="-1"/>
                <w:sz w:val="21"/>
                <w:szCs w:val="21"/>
                <w:highlight w:val="none"/>
                <w:lang w:eastAsia="en-US"/>
              </w:rPr>
              <w:t xml:space="preserve">入驻前存在的原有问题外，维修</w:t>
            </w:r>
            <w:r>
              <w:rPr>
                <w:rFonts w:hint="eastAsia" w:ascii="宋体" w:hAnsi="宋体" w:cs="宋体"/>
                <w:b/>
                <w:bCs w:val="0"/>
                <w:color w:val="auto"/>
                <w:spacing w:val="-1"/>
                <w:sz w:val="21"/>
                <w:szCs w:val="21"/>
                <w:highlight w:val="none"/>
                <w:lang w:val="en-US" w:eastAsia="zh-CN"/>
              </w:rPr>
              <w:t xml:space="preserve">及材料的</w:t>
            </w:r>
            <w:r>
              <w:rPr>
                <w:rFonts w:hint="eastAsia" w:ascii="宋体" w:hAnsi="宋体" w:eastAsia="宋体" w:cs="宋体"/>
                <w:b/>
                <w:bCs w:val="0"/>
                <w:color w:val="auto"/>
                <w:spacing w:val="-1"/>
                <w:sz w:val="21"/>
                <w:szCs w:val="21"/>
                <w:highlight w:val="none"/>
                <w:lang w:eastAsia="en-US"/>
              </w:rPr>
              <w:t xml:space="preserve">费用</w:t>
            </w:r>
            <w:r>
              <w:rPr>
                <w:rFonts w:hint="eastAsia" w:ascii="宋体" w:hAnsi="宋体" w:cs="宋体"/>
                <w:b/>
                <w:bCs w:val="0"/>
                <w:color w:val="auto"/>
                <w:spacing w:val="-1"/>
                <w:sz w:val="21"/>
                <w:szCs w:val="21"/>
                <w:highlight w:val="none"/>
                <w:lang w:val="en-US" w:eastAsia="zh-CN"/>
              </w:rPr>
              <w:t xml:space="preserve">均</w:t>
            </w:r>
            <w:r>
              <w:rPr>
                <w:rFonts w:hint="eastAsia" w:ascii="宋体" w:hAnsi="宋体" w:eastAsia="宋体" w:cs="宋体"/>
                <w:b/>
                <w:bCs w:val="0"/>
                <w:color w:val="auto"/>
                <w:spacing w:val="-1"/>
                <w:sz w:val="21"/>
                <w:szCs w:val="21"/>
                <w:highlight w:val="none"/>
                <w:lang w:eastAsia="en-US"/>
              </w:rPr>
              <w:t xml:space="preserve">由中标方承担。对已维修、维保的项目内容（质量）必须符合规范要求。（具体维修工作职责和费用主体划分以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p>
        </w:tc>
      </w:tr>
      <w:tr>
        <w:trPr>
          <w:jc w:val="center"/>
          <w:trHeight w:val="2503"/>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给排水系统管理维护服务</w:t>
            </w:r>
            <w:r/>
          </w:p>
        </w:tc>
        <w:tc>
          <w:tcPr>
            <w:tcW w:w="6686" w:type="dxa"/>
            <w:vAlign w:val="top"/>
            <w:textDirection w:val="lrTb"/>
            <w:noWrap w:val="false"/>
          </w:tcPr>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生活饮用水卫生符合《生活饮用水卫生标准》（GB5749）的相关要求。</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二次供水卫生符合《二次供水设施卫生规范》（GB17051）的相关要求。</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有水泵房、水箱间的，每日至少巡视 1 次。每年至少养护 1 次水泵。</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遇供水单位限水、停水，按规定时间通知采购人。</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每季度至少开展 1 次对排水管进行疏通、清污，保证室内外排水系统通畅。</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val="0"/>
                <w:bCs/>
                <w:color w:val="000000"/>
                <w:spacing w:val="-1"/>
                <w:sz w:val="21"/>
                <w:szCs w:val="21"/>
                <w:lang w:val="en-US" w:eastAsia="zh-CN"/>
              </w:rPr>
              <w:t xml:space="preserve">管道应急疏通及时响应需24小时服务，30分钟到达，</w:t>
            </w:r>
            <w:r>
              <w:rPr>
                <w:rFonts w:hint="eastAsia" w:ascii="宋体" w:hAnsi="宋体" w:eastAsia="宋体" w:cs="宋体"/>
                <w:b w:val="0"/>
                <w:bCs/>
                <w:sz w:val="21"/>
                <w:szCs w:val="21"/>
              </w:rPr>
              <w:t xml:space="preserve">2小时内疏通</w:t>
            </w:r>
            <w:r>
              <w:rPr>
                <w:rFonts w:hint="eastAsia" w:ascii="宋体" w:hAnsi="宋体" w:cs="宋体"/>
                <w:b w:val="0"/>
                <w:bCs/>
                <w:sz w:val="21"/>
                <w:szCs w:val="21"/>
                <w:lang w:eastAsia="zh-CN"/>
              </w:rPr>
              <w:t xml:space="preserve">，</w:t>
            </w:r>
            <w:r>
              <w:rPr>
                <w:rFonts w:hint="eastAsia" w:ascii="宋体" w:hAnsi="宋体" w:cs="宋体"/>
                <w:b w:val="0"/>
                <w:bCs/>
                <w:color w:val="000000"/>
                <w:spacing w:val="-1"/>
                <w:sz w:val="21"/>
                <w:szCs w:val="21"/>
                <w:lang w:val="en-US" w:eastAsia="zh-CN"/>
              </w:rPr>
              <w:t xml:space="preserve">并做到规范操作，不会造成二次事故，清场退件，打扫卫生。</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cs="宋体"/>
                <w:b w:val="0"/>
                <w:bCs/>
                <w:color w:val="000000"/>
                <w:spacing w:val="-1"/>
                <w:sz w:val="21"/>
                <w:szCs w:val="21"/>
                <w:lang w:val="en-US" w:eastAsia="zh-CN"/>
              </w:rPr>
              <w:t xml:space="preserve">做好</w:t>
            </w:r>
            <w:r>
              <w:rPr>
                <w:rFonts w:hint="eastAsia" w:ascii="宋体" w:hAnsi="宋体" w:eastAsia="宋体" w:cs="宋体"/>
                <w:b w:val="0"/>
                <w:bCs/>
                <w:sz w:val="21"/>
                <w:szCs w:val="21"/>
              </w:rPr>
              <w:t xml:space="preserve">室外雨污水</w:t>
            </w:r>
            <w:r>
              <w:rPr>
                <w:rFonts w:hint="eastAsia" w:ascii="宋体" w:hAnsi="宋体" w:eastAsia="宋体" w:cs="宋体"/>
                <w:b w:val="0"/>
                <w:bCs/>
                <w:color w:val="auto"/>
                <w:sz w:val="21"/>
                <w:szCs w:val="21"/>
                <w:highlight w:val="none"/>
              </w:rPr>
              <w:t xml:space="preserve">管网维护疏通、化粪池清理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pacing w:val="-1"/>
                <w:sz w:val="21"/>
                <w:szCs w:val="21"/>
                <w:highlight w:val="none"/>
                <w:lang w:val="en-US" w:eastAsia="zh-CN"/>
              </w:rPr>
              <w:t xml:space="preserve">每年至少对水箱进行2次清洗。</w:t>
            </w:r>
            <w:r/>
          </w:p>
          <w:p>
            <w:pPr>
              <w:pStyle w:val="813"/>
              <w:numPr>
                <w:ilvl w:val="0"/>
                <w:numId w:val="12"/>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auto"/>
                <w:spacing w:val="-1"/>
                <w:sz w:val="21"/>
                <w:szCs w:val="21"/>
                <w:highlight w:val="none"/>
                <w:lang w:val="en-US" w:eastAsia="zh-CN"/>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rPr>
                <w:rFonts w:hint="eastAsia" w:ascii="宋体" w:hAnsi="宋体" w:eastAsia="宋体" w:cs="宋体"/>
                <w:b/>
                <w:bCs w:val="0"/>
                <w:color w:val="auto"/>
                <w:spacing w:val="-1"/>
                <w:sz w:val="21"/>
                <w:szCs w:val="21"/>
                <w:highlight w:val="none"/>
                <w:lang w:eastAsia="en-US"/>
              </w:rPr>
              <w:t xml:space="preserve">（具体维修工作职责和费用主体划分以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4</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强弱电系统管理维护服务</w:t>
            </w:r>
            <w:r/>
          </w:p>
        </w:tc>
        <w:tc>
          <w:tcPr>
            <w:tcW w:w="6686" w:type="dxa"/>
            <w:vAlign w:val="top"/>
            <w:textDirection w:val="lrTb"/>
            <w:noWrap w:val="false"/>
          </w:tcPr>
          <w:p>
            <w:pPr>
              <w:pStyle w:val="813"/>
              <w:keepLines w:val="0"/>
              <w:keepNext w:val="0"/>
              <w:pageBreakBefore w:val="0"/>
              <w:spacing w:line="360" w:lineRule="auto"/>
              <w:widowControl w:val="off"/>
              <w:rPr>
                <w:rFonts w:hint="eastAsia" w:ascii="宋体" w:hAnsi="宋体" w:cs="宋体"/>
                <w:b/>
                <w:bCs w:val="0"/>
                <w:color w:val="000000"/>
                <w:spacing w:val="-1"/>
                <w:sz w:val="21"/>
                <w:szCs w:val="21"/>
                <w:lang w:val="en-US" w:eastAsia="zh-CN"/>
              </w:rPr>
            </w:pPr>
            <w:r>
              <w:rPr>
                <w:rFonts w:hint="eastAsia" w:ascii="宋体" w:hAnsi="宋体" w:cs="宋体"/>
                <w:b/>
                <w:bCs w:val="0"/>
                <w:color w:val="000000"/>
                <w:spacing w:val="-1"/>
                <w:sz w:val="21"/>
                <w:szCs w:val="21"/>
                <w:lang w:val="en-US" w:eastAsia="zh-CN"/>
              </w:rPr>
              <w:t xml:space="preserve">1.供配电系统</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（1）建立 24 小时运行值班监控制度。</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（2）对供电范围内的电气设备定期巡视维护，加强高低压配电柜、配电箱、控制柜及线路等重点部位监测。</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（3）公共使用的照明、指示灯具线路、开关、接地等保持完好，确保用电安全。</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（4）核心部位用电建立高可控用电保障和配备应急发电设备，定期维护应急发电设备。</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（5）发生非计划性停电的，应当在事件发生后及时通知采购人，快速恢复或启用应急电源，并做好应急事件上报及处理工作。发现故障或损坏应在 30 分钟内到场，12 小时内维修完毕。</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（6）保证区域内的供电安全。保证正常供电、限电、停电，有明确的审批权限并按规定时间通知用户；</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（7）制定临时用电管理措施与停电应急处理措施并严格执行，应急供电系统运行正常；</w:t>
            </w:r>
            <w:r/>
          </w:p>
          <w:p>
            <w:pPr>
              <w:pStyle w:val="813"/>
              <w:keepLines w:val="0"/>
              <w:keepNext w:val="0"/>
              <w:pageBreakBefore w:val="0"/>
              <w:spacing w:line="360" w:lineRule="auto"/>
              <w:widowControl w:val="off"/>
              <w:rPr>
                <w:rFonts w:hint="eastAsia"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（8）通过有效的管理措施及技术措施，积极开展节能管理工作。</w:t>
            </w:r>
            <w:r/>
          </w:p>
          <w:p>
            <w:pPr>
              <w:pStyle w:val="813"/>
              <w:keepLines w:val="0"/>
              <w:keepNext w:val="0"/>
              <w:pageBreakBefore w:val="0"/>
              <w:spacing w:line="360" w:lineRule="auto"/>
              <w:widowControl w:val="off"/>
              <w:rPr>
                <w:rFonts w:hint="default" w:ascii="宋体" w:hAnsi="宋体" w:eastAsia="宋体" w:cs="宋体"/>
                <w:b w:val="0"/>
                <w:bCs/>
                <w:color w:val="auto"/>
                <w:spacing w:val="-1"/>
                <w:sz w:val="21"/>
                <w:szCs w:val="21"/>
                <w:highlight w:val="none"/>
                <w:lang w:val="en-US" w:eastAsia="zh-CN"/>
              </w:rPr>
            </w:pPr>
            <w:r>
              <w:rPr>
                <w:rFonts w:hint="default" w:ascii="宋体" w:hAnsi="宋体" w:eastAsia="宋体" w:cs="宋体"/>
                <w:b w:val="0"/>
                <w:bCs/>
                <w:color w:val="000000"/>
                <w:spacing w:val="-1"/>
                <w:sz w:val="21"/>
                <w:szCs w:val="21"/>
                <w:lang w:val="en-US" w:eastAsia="zh-CN"/>
              </w:rPr>
              <w:t xml:space="preserve">（</w:t>
            </w:r>
            <w:r>
              <w:rPr>
                <w:rFonts w:hint="eastAsia" w:ascii="宋体" w:hAnsi="宋体" w:cs="宋体"/>
                <w:b w:val="0"/>
                <w:bCs/>
                <w:color w:val="000000"/>
                <w:spacing w:val="-1"/>
                <w:sz w:val="21"/>
                <w:szCs w:val="21"/>
                <w:lang w:val="en-US" w:eastAsia="zh-CN"/>
              </w:rPr>
              <w:t xml:space="preserve">9</w:t>
            </w:r>
            <w:r>
              <w:rPr>
                <w:rFonts w:hint="default" w:ascii="宋体" w:hAnsi="宋体" w:eastAsia="宋体" w:cs="宋体"/>
                <w:b w:val="0"/>
                <w:bCs/>
                <w:color w:val="000000"/>
                <w:spacing w:val="-1"/>
                <w:sz w:val="21"/>
                <w:szCs w:val="21"/>
                <w:lang w:val="en-US" w:eastAsia="zh-CN"/>
              </w:rPr>
              <w:t xml:space="preserve">）复杂故障涉及供电部门维修处置的及时与供电部门联系，并向采购人报告。</w:t>
            </w:r>
            <w:r/>
          </w:p>
          <w:p>
            <w:pPr>
              <w:pStyle w:val="813"/>
              <w:keepLines w:val="0"/>
              <w:keepNext w:val="0"/>
              <w:pageBreakBefore w:val="0"/>
              <w:spacing w:line="360" w:lineRule="auto"/>
              <w:widowControl w:val="off"/>
              <w:rPr>
                <w:rFonts w:hint="eastAsia" w:ascii="宋体" w:hAnsi="宋体" w:cs="宋体"/>
                <w:b/>
                <w:bCs w:val="0"/>
                <w:color w:val="auto"/>
                <w:spacing w:val="-1"/>
                <w:sz w:val="21"/>
                <w:szCs w:val="21"/>
                <w:highlight w:val="none"/>
                <w:lang w:val="en-US" w:eastAsia="zh-CN"/>
              </w:rPr>
            </w:pPr>
            <w:r>
              <w:rPr>
                <w:rFonts w:hint="eastAsia" w:ascii="宋体" w:hAnsi="宋体" w:cs="宋体"/>
                <w:b/>
                <w:bCs w:val="0"/>
                <w:color w:val="auto"/>
                <w:spacing w:val="-1"/>
                <w:sz w:val="21"/>
                <w:szCs w:val="21"/>
                <w:highlight w:val="none"/>
                <w:lang w:val="en-US" w:eastAsia="zh-CN"/>
              </w:rPr>
              <w:t xml:space="preserve">注：对物业管理区域内的电气管线、电线电缆、电源开关、动力插座、电开水炉等低压用电设施进行日常管理和维护、维修，保持设施正常运行。原则上除主线板外，维修费用均由中标方承担（具体维修工作职责和费用主体划分</w:t>
            </w:r>
            <w:r>
              <w:rPr>
                <w:rFonts w:hint="eastAsia" w:ascii="宋体" w:hAnsi="宋体" w:eastAsia="宋体" w:cs="宋体"/>
                <w:b/>
                <w:bCs w:val="0"/>
                <w:color w:val="auto"/>
                <w:spacing w:val="-1"/>
                <w:sz w:val="21"/>
                <w:szCs w:val="21"/>
                <w:highlight w:val="none"/>
                <w:lang w:eastAsia="en-US"/>
              </w:rPr>
              <w:t xml:space="preserve">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rPr>
                <w:rFonts w:hint="eastAsia" w:ascii="宋体" w:hAnsi="宋体" w:cs="宋体"/>
                <w:b/>
                <w:bCs w:val="0"/>
                <w:color w:val="auto"/>
                <w:spacing w:val="-1"/>
                <w:sz w:val="21"/>
                <w:szCs w:val="21"/>
                <w:highlight w:val="none"/>
                <w:lang w:val="en-US" w:eastAsia="zh-CN"/>
              </w:rPr>
              <w:t xml:space="preserve">）。</w:t>
            </w:r>
            <w:r/>
          </w:p>
          <w:p>
            <w:pPr>
              <w:pStyle w:val="813"/>
              <w:numPr>
                <w:ilvl w:val="0"/>
                <w:numId w:val="0"/>
              </w:numPr>
              <w:keepLines w:val="0"/>
              <w:keepNext w:val="0"/>
              <w:pageBreakBefore w:val="0"/>
              <w:spacing w:line="360" w:lineRule="auto"/>
              <w:widowControl w:val="off"/>
              <w:rPr>
                <w:rFonts w:hint="eastAsia" w:ascii="宋体" w:hAnsi="宋体" w:cs="宋体"/>
                <w:b/>
                <w:bCs w:val="0"/>
                <w:color w:val="auto"/>
                <w:spacing w:val="-1"/>
                <w:sz w:val="21"/>
                <w:szCs w:val="21"/>
                <w:highlight w:val="none"/>
                <w:lang w:val="en-US" w:eastAsia="zh-CN"/>
              </w:rPr>
            </w:pPr>
            <w:r>
              <w:rPr>
                <w:rFonts w:hint="eastAsia" w:ascii="宋体" w:hAnsi="宋体" w:cs="宋体"/>
                <w:b/>
                <w:bCs w:val="0"/>
                <w:color w:val="auto"/>
                <w:spacing w:val="-1"/>
                <w:sz w:val="21"/>
                <w:szCs w:val="21"/>
                <w:highlight w:val="none"/>
                <w:lang w:val="en-US" w:eastAsia="zh-CN"/>
              </w:rPr>
              <w:t xml:space="preserve">2.弱电系统</w:t>
            </w:r>
            <w:r/>
          </w:p>
          <w:p>
            <w:pPr>
              <w:pStyle w:val="813"/>
              <w:numPr>
                <w:ilvl w:val="0"/>
                <w:numId w:val="0"/>
              </w:numPr>
              <w:keepLines w:val="0"/>
              <w:keepNext w:val="0"/>
              <w:pageBreakBefore w:val="0"/>
              <w:spacing w:line="360" w:lineRule="auto"/>
              <w:widowControl w:val="off"/>
              <w:rPr>
                <w:rFonts w:hint="eastAsia" w:ascii="宋体" w:hAnsi="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（1）安全防范系统维护保养符合《安全防范系统维护保养规范》（GA/T 1081）的相关要求。</w:t>
            </w:r>
            <w:r/>
          </w:p>
          <w:p>
            <w:pPr>
              <w:pStyle w:val="813"/>
              <w:numPr>
                <w:ilvl w:val="0"/>
                <w:numId w:val="0"/>
              </w:numPr>
              <w:keepLines w:val="0"/>
              <w:keepNext w:val="0"/>
              <w:pageBreakBefore w:val="0"/>
              <w:spacing w:line="360" w:lineRule="auto"/>
              <w:widowControl w:val="off"/>
              <w:rPr>
                <w:rFonts w:hint="eastAsia" w:ascii="宋体" w:hAnsi="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（2）保持监控系统、门禁系统、安全防范系统等运行正常，有故障及时排除。</w:t>
            </w:r>
            <w:r/>
          </w:p>
          <w:p>
            <w:pPr>
              <w:pStyle w:val="813"/>
              <w:numPr>
                <w:ilvl w:val="0"/>
                <w:numId w:val="0"/>
              </w:numPr>
              <w:keepLines w:val="0"/>
              <w:keepNext w:val="0"/>
              <w:pageBreakBefore w:val="0"/>
              <w:spacing w:line="360" w:lineRule="auto"/>
              <w:widowControl w:val="off"/>
              <w:rPr>
                <w:rFonts w:hint="default" w:ascii="宋体" w:hAnsi="宋体" w:cs="宋体"/>
                <w:b/>
                <w:bCs w:val="0"/>
                <w:color w:val="auto"/>
                <w:spacing w:val="-1"/>
                <w:sz w:val="21"/>
                <w:szCs w:val="21"/>
                <w:highlight w:val="none"/>
                <w:lang w:val="en-US" w:eastAsia="zh-CN"/>
              </w:rPr>
            </w:pPr>
            <w:r>
              <w:rPr>
                <w:rFonts w:hint="eastAsia" w:ascii="宋体" w:hAnsi="宋体" w:cs="宋体"/>
                <w:b/>
                <w:bCs w:val="0"/>
                <w:color w:val="auto"/>
                <w:spacing w:val="-1"/>
                <w:sz w:val="21"/>
                <w:szCs w:val="21"/>
                <w:highlight w:val="none"/>
                <w:lang w:val="en-US" w:eastAsia="zh-CN"/>
              </w:rPr>
              <w:t xml:space="preserve">3.照明系统</w:t>
            </w:r>
            <w:r/>
          </w:p>
          <w:p>
            <w:pPr>
              <w:pStyle w:val="813"/>
              <w:numPr>
                <w:ilvl w:val="0"/>
                <w:numId w:val="0"/>
              </w:numPr>
              <w:keepLines w:val="0"/>
              <w:keepNext w:val="0"/>
              <w:pageBreakBefore w:val="0"/>
              <w:spacing w:line="360" w:lineRule="auto"/>
              <w:widowControl w:val="off"/>
              <w:rPr>
                <w:rFonts w:hint="eastAsia" w:ascii="宋体" w:hAnsi="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（1）外观整洁无缺损、无松落。</w:t>
            </w:r>
            <w:r/>
          </w:p>
          <w:p>
            <w:pPr>
              <w:pStyle w:val="813"/>
              <w:numPr>
                <w:ilvl w:val="0"/>
                <w:numId w:val="0"/>
              </w:numPr>
              <w:keepLines w:val="0"/>
              <w:keepNext w:val="0"/>
              <w:pageBreakBefore w:val="0"/>
              <w:spacing w:line="360" w:lineRule="auto"/>
              <w:widowControl w:val="off"/>
              <w:rPr>
                <w:rFonts w:hint="eastAsia" w:ascii="宋体" w:hAnsi="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（2）更换的照明灯具应当选用节能环保产品，亮度与更换前保持一致。</w:t>
            </w:r>
            <w:r/>
          </w:p>
          <w:p>
            <w:pPr>
              <w:pStyle w:val="813"/>
              <w:numPr>
                <w:ilvl w:val="0"/>
                <w:numId w:val="0"/>
              </w:numPr>
              <w:keepLines w:val="0"/>
              <w:keepNext w:val="0"/>
              <w:pageBreakBefore w:val="0"/>
              <w:spacing w:line="360" w:lineRule="auto"/>
              <w:widowControl w:val="off"/>
              <w:rPr>
                <w:rFonts w:hint="default" w:ascii="宋体" w:hAnsi="宋体" w:eastAsia="宋体" w:cs="宋体"/>
                <w:b w:val="0"/>
                <w:bCs/>
                <w:color w:val="000000"/>
                <w:spacing w:val="-1"/>
                <w:sz w:val="21"/>
                <w:szCs w:val="21"/>
                <w:lang w:val="en-US" w:eastAsia="zh-CN"/>
              </w:rPr>
            </w:pPr>
            <w:r>
              <w:rPr>
                <w:rFonts w:hint="eastAsia" w:ascii="宋体" w:hAnsi="宋体" w:cs="宋体"/>
                <w:b w:val="0"/>
                <w:bCs/>
                <w:color w:val="auto"/>
                <w:spacing w:val="-1"/>
                <w:sz w:val="21"/>
                <w:szCs w:val="21"/>
                <w:highlight w:val="none"/>
                <w:lang w:val="en-US" w:eastAsia="zh-CN"/>
              </w:rPr>
              <w:t xml:space="preserve">（3）每周至少开展 1 次公共区域照明设备巡视。</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5</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空调系统管理维护服务</w:t>
            </w:r>
            <w:r/>
          </w:p>
        </w:tc>
        <w:tc>
          <w:tcPr>
            <w:tcW w:w="6686" w:type="dxa"/>
            <w:vAlign w:val="top"/>
            <w:textDirection w:val="lrTb"/>
            <w:noWrap w:val="false"/>
          </w:tcPr>
          <w:p>
            <w:pPr>
              <w:pStyle w:val="813"/>
              <w:numPr>
                <w:ilvl w:val="0"/>
                <w:numId w:val="13"/>
              </w:numPr>
              <w:keepLines w:val="0"/>
              <w:keepNext w:val="0"/>
              <w:pageBreakBefore w:val="0"/>
              <w:spacing w:line="360" w:lineRule="auto"/>
              <w:widowControl w:val="off"/>
              <w:rPr>
                <w:rFonts w:hint="eastAsia" w:ascii="宋体" w:hAnsi="宋体" w:eastAsia="宋体" w:cs="宋体"/>
                <w:b w:val="0"/>
                <w:bCs/>
                <w:color w:val="000000"/>
                <w:spacing w:val="-1"/>
                <w:sz w:val="21"/>
                <w:szCs w:val="21"/>
                <w:highlight w:val="none"/>
                <w:lang w:eastAsia="en-US"/>
              </w:rPr>
            </w:pPr>
            <w:r>
              <w:rPr>
                <w:rFonts w:hint="eastAsia" w:ascii="宋体" w:hAnsi="宋体"/>
                <w:b w:val="0"/>
                <w:bCs w:val="0"/>
                <w:color w:val="auto"/>
                <w:sz w:val="21"/>
                <w:szCs w:val="21"/>
                <w:highlight w:val="none"/>
                <w:lang w:val="en-US" w:eastAsia="zh-CN"/>
              </w:rPr>
              <w:t xml:space="preserve">须设置专人专岗负责空调系统管理维护服务，保证服务质量。</w:t>
            </w:r>
            <w:r/>
          </w:p>
          <w:p>
            <w:pPr>
              <w:pStyle w:val="813"/>
              <w:numPr>
                <w:ilvl w:val="0"/>
                <w:numId w:val="13"/>
              </w:numPr>
              <w:keepLines w:val="0"/>
              <w:keepNext w:val="0"/>
              <w:pageBreakBefore w:val="0"/>
              <w:spacing w:line="360" w:lineRule="auto"/>
              <w:widowControl w:val="off"/>
              <w:rPr>
                <w:rFonts w:hint="eastAsia" w:ascii="宋体" w:hAnsi="宋体" w:eastAsia="宋体" w:cs="宋体"/>
                <w:b w:val="0"/>
                <w:bCs/>
                <w:color w:val="000000"/>
                <w:spacing w:val="-1"/>
                <w:sz w:val="21"/>
                <w:szCs w:val="21"/>
                <w:highlight w:val="none"/>
                <w:lang w:eastAsia="en-US"/>
              </w:rPr>
            </w:pPr>
            <w:r>
              <w:rPr>
                <w:rFonts w:hint="eastAsia" w:ascii="宋体" w:hAnsi="宋体" w:eastAsia="宋体" w:cs="宋体"/>
                <w:b w:val="0"/>
                <w:bCs/>
                <w:color w:val="000000"/>
                <w:spacing w:val="-1"/>
                <w:sz w:val="21"/>
                <w:szCs w:val="21"/>
                <w:highlight w:val="none"/>
                <w:lang w:eastAsia="en-US"/>
              </w:rPr>
              <w:t xml:space="preserve">清洗工作 ：（1）每年制冷季与制热季开机前15天前完成清洗所有室内机滤网、所有室外机散热器翅片一次（包括柜机、挂壁机）。 （2）制冷（制热）过程中遇到故障随时清洗。</w:t>
            </w:r>
            <w:r/>
          </w:p>
          <w:p>
            <w:pPr>
              <w:pStyle w:val="813"/>
              <w:numPr>
                <w:ilvl w:val="0"/>
                <w:numId w:val="13"/>
              </w:numPr>
              <w:keepLines w:val="0"/>
              <w:keepNext w:val="0"/>
              <w:pageBreakBefore w:val="0"/>
              <w:spacing w:line="360" w:lineRule="auto"/>
              <w:widowControl w:val="off"/>
              <w:rPr>
                <w:rFonts w:hint="eastAsia" w:ascii="宋体" w:hAnsi="宋体" w:eastAsia="宋体" w:cs="宋体"/>
                <w:b w:val="0"/>
                <w:bCs/>
                <w:color w:val="000000"/>
                <w:spacing w:val="-1"/>
                <w:sz w:val="21"/>
                <w:szCs w:val="21"/>
                <w:highlight w:val="none"/>
                <w:lang w:eastAsia="en-US"/>
              </w:rPr>
            </w:pPr>
            <w:r>
              <w:rPr>
                <w:rFonts w:hint="eastAsia" w:ascii="宋体" w:hAnsi="宋体" w:eastAsia="宋体" w:cs="宋体"/>
                <w:b w:val="0"/>
                <w:bCs/>
                <w:color w:val="000000"/>
                <w:spacing w:val="-1"/>
                <w:sz w:val="21"/>
                <w:szCs w:val="21"/>
                <w:highlight w:val="none"/>
                <w:lang w:eastAsia="en-US"/>
              </w:rPr>
              <w:t xml:space="preserve">空调通风系统运行管理符合《空调通风系统运行管理标准》（GB50365）的相关要求。</w:t>
            </w:r>
            <w:r/>
          </w:p>
          <w:p>
            <w:pPr>
              <w:pStyle w:val="813"/>
              <w:numPr>
                <w:ilvl w:val="0"/>
                <w:numId w:val="13"/>
              </w:numPr>
              <w:keepLines w:val="0"/>
              <w:keepNext w:val="0"/>
              <w:pageBreakBefore w:val="0"/>
              <w:spacing w:line="360" w:lineRule="auto"/>
              <w:widowControl w:val="off"/>
              <w:rPr>
                <w:rFonts w:hint="eastAsia" w:ascii="宋体" w:hAnsi="宋体" w:eastAsia="宋体" w:cs="宋体"/>
                <w:b w:val="0"/>
                <w:bCs/>
                <w:color w:val="000000"/>
                <w:spacing w:val="-1"/>
                <w:sz w:val="21"/>
                <w:szCs w:val="21"/>
                <w:highlight w:val="none"/>
                <w:lang w:eastAsia="en-US"/>
              </w:rPr>
            </w:pPr>
            <w:r>
              <w:rPr>
                <w:rFonts w:hint="eastAsia" w:ascii="宋体" w:hAnsi="宋体" w:eastAsia="宋体" w:cs="宋体"/>
                <w:b w:val="0"/>
                <w:bCs/>
                <w:color w:val="000000"/>
                <w:spacing w:val="-1"/>
                <w:sz w:val="21"/>
                <w:szCs w:val="21"/>
                <w:highlight w:val="none"/>
                <w:lang w:eastAsia="en-US"/>
              </w:rPr>
              <w:t xml:space="preserve">办公楼内温湿度、空气质量等符合《室内空气质量标准》（GB/T18883）的相关要求。</w:t>
            </w:r>
            <w:r/>
          </w:p>
          <w:p>
            <w:pPr>
              <w:pStyle w:val="813"/>
              <w:numPr>
                <w:ilvl w:val="0"/>
                <w:numId w:val="13"/>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000000"/>
                <w:spacing w:val="-1"/>
                <w:sz w:val="21"/>
                <w:szCs w:val="21"/>
                <w:highlight w:val="none"/>
                <w:lang w:eastAsia="en-US"/>
              </w:rPr>
              <w:t xml:space="preserve">中央空调运行前对冷水机组、循环水泵、冷却塔、风机等设施设备进行系统检查，运行期间每日 至少开展 1 次运行情况巡查</w:t>
            </w:r>
            <w:r>
              <w:rPr>
                <w:rFonts w:hint="eastAsia" w:ascii="宋体" w:hAnsi="宋体" w:cs="宋体"/>
                <w:b w:val="0"/>
                <w:bCs/>
                <w:color w:val="000000"/>
                <w:spacing w:val="-1"/>
                <w:sz w:val="21"/>
                <w:szCs w:val="21"/>
                <w:highlight w:val="none"/>
                <w:lang w:eastAsia="zh-CN"/>
              </w:rPr>
              <w:t xml:space="preserve">；</w:t>
            </w:r>
            <w:r>
              <w:rPr>
                <w:rFonts w:hint="eastAsia" w:ascii="宋体" w:hAnsi="宋体" w:eastAsia="宋体" w:cs="宋体"/>
                <w:b w:val="0"/>
                <w:bCs/>
                <w:color w:val="000000"/>
                <w:spacing w:val="-1"/>
                <w:sz w:val="21"/>
                <w:szCs w:val="21"/>
                <w:highlight w:val="none"/>
                <w:lang w:eastAsia="en-US"/>
              </w:rPr>
              <w:t xml:space="preserve">巡查要做好记录，如发现属于空调范围的问题应立即向</w:t>
            </w:r>
            <w:r>
              <w:rPr>
                <w:rFonts w:hint="eastAsia" w:ascii="宋体" w:hAnsi="宋体" w:cs="宋体"/>
                <w:b w:val="0"/>
                <w:bCs/>
                <w:color w:val="000000"/>
                <w:spacing w:val="-1"/>
                <w:sz w:val="21"/>
                <w:szCs w:val="21"/>
                <w:highlight w:val="none"/>
                <w:lang w:val="en-US" w:eastAsia="zh-CN"/>
              </w:rPr>
              <w:t xml:space="preserve">采购人</w:t>
            </w:r>
            <w:r>
              <w:rPr>
                <w:rFonts w:hint="eastAsia" w:ascii="宋体" w:hAnsi="宋体" w:eastAsia="宋体" w:cs="宋体"/>
                <w:b w:val="0"/>
                <w:bCs/>
                <w:color w:val="000000"/>
                <w:spacing w:val="-1"/>
                <w:sz w:val="21"/>
                <w:szCs w:val="21"/>
                <w:highlight w:val="none"/>
                <w:lang w:eastAsia="en-US"/>
              </w:rPr>
              <w:t xml:space="preserve">汇报；如发现非空调类故障或紧急情况，也应立即向</w:t>
            </w:r>
            <w:r>
              <w:rPr>
                <w:rFonts w:hint="eastAsia" w:ascii="宋体" w:hAnsi="宋体" w:cs="宋体"/>
                <w:b w:val="0"/>
                <w:bCs/>
                <w:color w:val="000000"/>
                <w:spacing w:val="-1"/>
                <w:sz w:val="21"/>
                <w:szCs w:val="21"/>
                <w:highlight w:val="none"/>
                <w:lang w:val="en-US" w:eastAsia="zh-CN"/>
              </w:rPr>
              <w:t xml:space="preserve">采购人</w:t>
            </w:r>
            <w:r>
              <w:rPr>
                <w:rFonts w:hint="eastAsia" w:ascii="宋体" w:hAnsi="宋体" w:eastAsia="宋体" w:cs="宋体"/>
                <w:b w:val="0"/>
                <w:bCs/>
                <w:color w:val="000000"/>
                <w:spacing w:val="-1"/>
                <w:sz w:val="21"/>
                <w:szCs w:val="21"/>
                <w:highlight w:val="none"/>
                <w:lang w:eastAsia="en-US"/>
              </w:rPr>
              <w:t xml:space="preserve">进行汇报，遵循良好的职业道德。 </w:t>
            </w:r>
            <w:r/>
          </w:p>
          <w:p>
            <w:pPr>
              <w:pStyle w:val="813"/>
              <w:numPr>
                <w:ilvl w:val="0"/>
                <w:numId w:val="13"/>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制冷季与制热季的开机准备要求：必须于每年度制冷季与制热季开始前15天完成开机准备工作，具备随时提供制冷与制热服务条件。</w:t>
            </w:r>
            <w:r/>
          </w:p>
          <w:p>
            <w:pPr>
              <w:pStyle w:val="813"/>
              <w:numPr>
                <w:ilvl w:val="0"/>
                <w:numId w:val="0"/>
              </w:numPr>
              <w:keepLines w:val="0"/>
              <w:keepNext w:val="0"/>
              <w:pageBreakBefore w:val="0"/>
              <w:spacing w:line="360" w:lineRule="auto"/>
              <w:widowControl w:val="off"/>
              <w:rPr>
                <w:rFonts w:hint="eastAsia" w:ascii="宋体" w:hAnsi="宋体" w:eastAsia="宋体" w:cs="宋体"/>
                <w:b w:val="0"/>
                <w:bCs/>
                <w:color w:val="000000"/>
                <w:spacing w:val="-1"/>
                <w:sz w:val="21"/>
                <w:szCs w:val="21"/>
                <w:highlight w:val="none"/>
                <w:lang w:eastAsia="en-US"/>
              </w:rPr>
            </w:pPr>
            <w:r>
              <w:rPr>
                <w:rFonts w:hint="eastAsia" w:ascii="宋体" w:hAnsi="宋体" w:cs="宋体"/>
                <w:b/>
                <w:bCs w:val="0"/>
                <w:color w:val="auto"/>
                <w:spacing w:val="-1"/>
                <w:sz w:val="21"/>
                <w:szCs w:val="21"/>
                <w:highlight w:val="none"/>
                <w:lang w:val="en-US" w:eastAsia="zh-CN"/>
              </w:rPr>
              <w:t xml:space="preserve">注：</w:t>
            </w:r>
            <w:r>
              <w:rPr>
                <w:rFonts w:hint="eastAsia" w:ascii="宋体" w:hAnsi="宋体" w:eastAsia="宋体" w:cs="宋体"/>
                <w:b/>
                <w:bCs w:val="0"/>
                <w:color w:val="auto"/>
                <w:spacing w:val="-1"/>
                <w:sz w:val="21"/>
                <w:szCs w:val="21"/>
                <w:highlight w:val="none"/>
                <w:lang w:eastAsia="en-US"/>
              </w:rPr>
              <w:t xml:space="preserve">空调系统的运行管理</w:t>
            </w:r>
            <w:r>
              <w:rPr>
                <w:rFonts w:hint="eastAsia" w:ascii="宋体" w:hAnsi="宋体" w:cs="宋体"/>
                <w:b/>
                <w:bCs w:val="0"/>
                <w:color w:val="auto"/>
                <w:spacing w:val="-1"/>
                <w:sz w:val="21"/>
                <w:szCs w:val="21"/>
                <w:highlight w:val="none"/>
                <w:lang w:eastAsia="zh-CN"/>
              </w:rPr>
              <w:t xml:space="preserve">、</w:t>
            </w:r>
            <w:r>
              <w:rPr>
                <w:rFonts w:hint="eastAsia" w:ascii="宋体" w:hAnsi="宋体" w:cs="宋体"/>
                <w:b/>
                <w:bCs w:val="0"/>
                <w:color w:val="auto"/>
                <w:spacing w:val="-1"/>
                <w:sz w:val="21"/>
                <w:szCs w:val="21"/>
                <w:highlight w:val="none"/>
                <w:lang w:val="en-US" w:eastAsia="zh-CN"/>
              </w:rPr>
              <w:t xml:space="preserve">制冷媒介补充</w:t>
            </w:r>
            <w:r>
              <w:rPr>
                <w:rFonts w:hint="eastAsia" w:ascii="宋体" w:hAnsi="宋体" w:eastAsia="宋体" w:cs="宋体"/>
                <w:b/>
                <w:bCs w:val="0"/>
                <w:color w:val="auto"/>
                <w:spacing w:val="-1"/>
                <w:sz w:val="21"/>
                <w:szCs w:val="21"/>
                <w:highlight w:val="none"/>
                <w:lang w:eastAsia="en-US"/>
              </w:rPr>
              <w:t xml:space="preserve">及冷水机组、新风机组、水泵、风机盘管、热交换器、管道系统、各种阀类、采气装置、空调风口、自动控制系统等设备的日常养护维修。</w:t>
            </w:r>
            <w:r>
              <w:rPr>
                <w:rFonts w:hint="eastAsia" w:ascii="宋体" w:hAnsi="宋体" w:cs="宋体"/>
                <w:b/>
                <w:bCs w:val="0"/>
                <w:color w:val="auto"/>
                <w:spacing w:val="-1"/>
                <w:sz w:val="21"/>
                <w:szCs w:val="21"/>
                <w:highlight w:val="none"/>
                <w:lang w:val="en-US" w:eastAsia="zh-CN"/>
              </w:rPr>
              <w:t xml:space="preserve">原则上除压缩机外，维修费用均由中标方承担（具体维修工作职责和费用主体划分</w:t>
            </w:r>
            <w:r>
              <w:rPr>
                <w:rFonts w:hint="eastAsia" w:ascii="宋体" w:hAnsi="宋体" w:eastAsia="宋体" w:cs="宋体"/>
                <w:b/>
                <w:bCs w:val="0"/>
                <w:color w:val="auto"/>
                <w:spacing w:val="-1"/>
                <w:sz w:val="21"/>
                <w:szCs w:val="21"/>
                <w:highlight w:val="none"/>
                <w:lang w:eastAsia="en-US"/>
              </w:rPr>
              <w:t xml:space="preserve">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rPr>
                <w:rFonts w:hint="eastAsia" w:ascii="宋体" w:hAnsi="宋体" w:cs="宋体"/>
                <w:b/>
                <w:bCs w:val="0"/>
                <w:color w:val="auto"/>
                <w:spacing w:val="-1"/>
                <w:sz w:val="21"/>
                <w:szCs w:val="21"/>
                <w:highlight w:val="none"/>
                <w:lang w:val="en-US" w:eastAsia="zh-CN"/>
              </w:rPr>
              <w:t xml:space="preserve">）。</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6</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电梯维保服务</w:t>
            </w:r>
            <w:r/>
          </w:p>
        </w:tc>
        <w:tc>
          <w:tcPr>
            <w:tcW w:w="6686" w:type="dxa"/>
            <w:vAlign w:val="top"/>
            <w:textDirection w:val="lrTb"/>
            <w:noWrap w:val="false"/>
          </w:tcPr>
          <w:p>
            <w:pPr>
              <w:pStyle w:val="813"/>
              <w:numPr>
                <w:ilvl w:val="0"/>
                <w:numId w:val="14"/>
              </w:numPr>
              <w:keepLines w:val="0"/>
              <w:keepNext w:val="0"/>
              <w:pageBreakBefore w:val="0"/>
              <w:spacing w:line="360" w:lineRule="auto"/>
              <w:widowControl w:val="off"/>
              <w:rPr>
                <w:rFonts w:hint="eastAsia" w:ascii="宋体" w:hAnsi="宋体" w:cs="宋体"/>
                <w:b w:val="0"/>
                <w:bCs/>
                <w:color w:val="000000"/>
                <w:spacing w:val="-1"/>
                <w:sz w:val="21"/>
                <w:szCs w:val="21"/>
                <w:lang w:eastAsia="zh-CN"/>
              </w:rPr>
            </w:pPr>
            <w:r>
              <w:rPr>
                <w:rFonts w:hint="eastAsia" w:ascii="宋体" w:hAnsi="宋体" w:eastAsia="宋体" w:cs="宋体"/>
                <w:b w:val="0"/>
                <w:bCs/>
                <w:color w:val="000000"/>
                <w:spacing w:val="-1"/>
                <w:sz w:val="21"/>
                <w:szCs w:val="21"/>
                <w:lang w:eastAsia="en-US"/>
              </w:rPr>
              <w:t xml:space="preserve">做到一梯一档；有应急救援预案和操作程序。对电梯提供24小时紧急故障处理服务</w:t>
            </w:r>
            <w:r>
              <w:rPr>
                <w:rFonts w:hint="eastAsia" w:ascii="宋体" w:hAnsi="宋体" w:eastAsia="宋体" w:cs="宋体"/>
                <w:b w:val="0"/>
                <w:bCs/>
                <w:color w:val="000000"/>
                <w:spacing w:val="-1"/>
                <w:sz w:val="21"/>
                <w:szCs w:val="21"/>
                <w:lang w:eastAsia="zh-CN"/>
              </w:rPr>
              <w:t xml:space="preserve">，</w:t>
            </w:r>
            <w:r>
              <w:rPr>
                <w:rFonts w:hint="eastAsia" w:ascii="宋体" w:hAnsi="宋体" w:eastAsia="宋体" w:cs="宋体"/>
                <w:b w:val="0"/>
                <w:bCs/>
                <w:color w:val="000000"/>
                <w:spacing w:val="-1"/>
                <w:sz w:val="21"/>
                <w:szCs w:val="21"/>
                <w:lang w:eastAsia="en-US"/>
              </w:rPr>
              <w:t xml:space="preserve">在接到报警信号半小时内设法解救乘客，排除故障，有记录。电梯灯具、风扇、按钮、对讲系统及安全设施保养到位，无异常、无损坏</w:t>
            </w:r>
            <w:r>
              <w:rPr>
                <w:rFonts w:hint="eastAsia" w:ascii="宋体" w:hAnsi="宋体" w:cs="宋体"/>
                <w:b w:val="0"/>
                <w:bCs/>
                <w:color w:val="000000"/>
                <w:spacing w:val="-1"/>
                <w:sz w:val="21"/>
                <w:szCs w:val="21"/>
                <w:lang w:eastAsia="zh-CN"/>
              </w:rPr>
              <w:t xml:space="preserve">。</w:t>
            </w:r>
            <w:r/>
          </w:p>
          <w:p>
            <w:pPr>
              <w:pStyle w:val="813"/>
              <w:numPr>
                <w:ilvl w:val="0"/>
                <w:numId w:val="14"/>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000000"/>
                <w:spacing w:val="-1"/>
                <w:sz w:val="21"/>
                <w:szCs w:val="21"/>
                <w:lang w:eastAsia="en-US"/>
              </w:rPr>
              <w:t xml:space="preserve">每月派遣技术人员，对本</w:t>
            </w:r>
            <w:r>
              <w:rPr>
                <w:rFonts w:hint="eastAsia" w:ascii="宋体" w:hAnsi="宋体" w:eastAsia="宋体" w:cs="宋体"/>
                <w:b w:val="0"/>
                <w:bCs/>
                <w:color w:val="auto"/>
                <w:spacing w:val="-1"/>
                <w:sz w:val="21"/>
                <w:szCs w:val="21"/>
                <w:highlight w:val="none"/>
                <w:lang w:eastAsia="en-US"/>
              </w:rPr>
              <w:t xml:space="preserve">电梯</w:t>
            </w:r>
            <w:r>
              <w:rPr>
                <w:rFonts w:hint="eastAsia" w:ascii="宋体" w:hAnsi="宋体" w:cs="宋体"/>
                <w:b w:val="0"/>
                <w:bCs/>
                <w:color w:val="auto"/>
                <w:spacing w:val="-1"/>
                <w:sz w:val="21"/>
                <w:szCs w:val="21"/>
                <w:highlight w:val="none"/>
                <w:lang w:eastAsia="zh-CN"/>
              </w:rPr>
              <w:t xml:space="preserve">做</w:t>
            </w:r>
            <w:r>
              <w:rPr>
                <w:rFonts w:hint="eastAsia" w:ascii="宋体" w:hAnsi="宋体" w:eastAsia="宋体" w:cs="宋体"/>
                <w:b w:val="0"/>
                <w:bCs/>
                <w:color w:val="auto"/>
                <w:spacing w:val="-1"/>
                <w:sz w:val="21"/>
                <w:szCs w:val="21"/>
                <w:highlight w:val="none"/>
                <w:lang w:eastAsia="en-US"/>
              </w:rPr>
              <w:t xml:space="preserve">机电上之安全检查及各机件之加油润滑、清理点检、性能调整等作业。 </w:t>
            </w:r>
            <w:r/>
          </w:p>
          <w:p>
            <w:pPr>
              <w:pStyle w:val="813"/>
              <w:keepLines w:val="0"/>
              <w:keepNext w:val="0"/>
              <w:pageBreakBefore w:val="0"/>
              <w:spacing w:line="360" w:lineRule="auto"/>
              <w:widowControl w:val="off"/>
              <w:rPr>
                <w:rFonts w:hint="eastAsia" w:ascii="宋体" w:hAnsi="宋体" w:cs="宋体"/>
                <w:b w:val="0"/>
                <w:bCs/>
                <w:color w:val="auto"/>
                <w:spacing w:val="-1"/>
                <w:sz w:val="21"/>
                <w:szCs w:val="21"/>
                <w:highlight w:val="none"/>
                <w:lang w:val="en-US" w:eastAsia="zh-CN"/>
              </w:rPr>
            </w:pPr>
            <w:r>
              <w:rPr>
                <w:rFonts w:hint="eastAsia" w:ascii="宋体" w:hAnsi="宋体" w:cs="宋体"/>
                <w:b w:val="0"/>
                <w:bCs/>
                <w:color w:val="auto"/>
                <w:spacing w:val="-1"/>
                <w:sz w:val="21"/>
                <w:szCs w:val="21"/>
                <w:highlight w:val="none"/>
                <w:lang w:val="en-US" w:eastAsia="zh-CN"/>
              </w:rPr>
              <w:t xml:space="preserve">3.正常有序开展电梯年检工作，年检费用由中标方承担。</w:t>
            </w:r>
            <w:r/>
          </w:p>
          <w:p>
            <w:pPr>
              <w:pStyle w:val="813"/>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bCs w:val="0"/>
                <w:color w:val="auto"/>
                <w:spacing w:val="-1"/>
                <w:sz w:val="21"/>
                <w:szCs w:val="21"/>
                <w:highlight w:val="none"/>
                <w:lang w:val="en-US" w:eastAsia="zh-CN"/>
              </w:rPr>
              <w:t xml:space="preserve">注：电梯维修除</w:t>
            </w:r>
            <w:r>
              <w:rPr>
                <w:rFonts w:hint="eastAsia" w:ascii="宋体" w:hAnsi="宋体" w:eastAsia="宋体" w:cs="宋体"/>
                <w:b/>
                <w:bCs w:val="0"/>
                <w:color w:val="auto"/>
                <w:spacing w:val="-1"/>
                <w:sz w:val="21"/>
                <w:szCs w:val="21"/>
                <w:highlight w:val="none"/>
                <w:lang w:eastAsia="en-US"/>
              </w:rPr>
              <w:t xml:space="preserve">主板、曳引机、变频器、钢丝绳、轿顶板五大件损坏</w:t>
            </w:r>
            <w:r>
              <w:rPr>
                <w:rFonts w:hint="eastAsia" w:ascii="宋体" w:hAnsi="宋体" w:cs="宋体"/>
                <w:b/>
                <w:bCs w:val="0"/>
                <w:color w:val="auto"/>
                <w:spacing w:val="-1"/>
                <w:sz w:val="21"/>
                <w:szCs w:val="21"/>
                <w:highlight w:val="none"/>
                <w:lang w:val="en-US" w:eastAsia="zh-CN"/>
              </w:rPr>
              <w:t xml:space="preserve">外，维修费用均由中标方承担（具体维修工作职责和费用主体划分</w:t>
            </w:r>
            <w:r>
              <w:rPr>
                <w:rFonts w:hint="eastAsia" w:ascii="宋体" w:hAnsi="宋体" w:eastAsia="宋体" w:cs="宋体"/>
                <w:b/>
                <w:bCs w:val="0"/>
                <w:color w:val="auto"/>
                <w:spacing w:val="-1"/>
                <w:sz w:val="21"/>
                <w:szCs w:val="21"/>
                <w:highlight w:val="none"/>
                <w:lang w:eastAsia="en-US"/>
              </w:rPr>
              <w:t xml:space="preserve">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rPr>
                <w:rFonts w:hint="eastAsia" w:ascii="宋体" w:hAnsi="宋体" w:cs="宋体"/>
                <w:b/>
                <w:bCs w:val="0"/>
                <w:color w:val="auto"/>
                <w:spacing w:val="-1"/>
                <w:sz w:val="21"/>
                <w:szCs w:val="21"/>
                <w:highlight w:val="none"/>
                <w:lang w:val="en-US" w:eastAsia="zh-CN"/>
              </w:rPr>
              <w:t xml:space="preserve">）。</w:t>
            </w:r>
            <w:r/>
          </w:p>
        </w:tc>
      </w:tr>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default" w:ascii="宋体" w:hAnsi="宋体" w:cs="宋体"/>
                <w:b w:val="0"/>
                <w:bCs/>
                <w:color w:val="000000"/>
                <w:spacing w:val="-1"/>
                <w:sz w:val="21"/>
                <w:szCs w:val="21"/>
                <w:lang w:val="en-US" w:eastAsia="zh-CN"/>
              </w:rPr>
            </w:pPr>
            <w:r>
              <w:rPr>
                <w:rFonts w:hint="eastAsia" w:ascii="宋体" w:hAnsi="宋体" w:cs="宋体"/>
                <w:b w:val="0"/>
                <w:bCs/>
                <w:color w:val="000000"/>
                <w:spacing w:val="-1"/>
                <w:sz w:val="21"/>
                <w:szCs w:val="21"/>
                <w:lang w:val="en-US" w:eastAsia="zh-CN"/>
              </w:rPr>
              <w:t xml:space="preserve">7</w:t>
            </w:r>
            <w:r/>
          </w:p>
        </w:tc>
        <w:tc>
          <w:tcPr>
            <w:tcW w:w="1144" w:type="dxa"/>
            <w:vAlign w:val="top"/>
            <w:textDirection w:val="lrTb"/>
            <w:noWrap w:val="false"/>
          </w:tcPr>
          <w:p>
            <w:pPr>
              <w:jc w:val="center"/>
              <w:keepLines w:val="0"/>
              <w:keepNext w:val="0"/>
              <w:pageBreakBefore w:val="0"/>
              <w:spacing w:line="360" w:lineRule="auto"/>
              <w:widowControl w:val="off"/>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消防维保服务</w:t>
            </w:r>
            <w:r/>
          </w:p>
        </w:tc>
        <w:tc>
          <w:tcPr>
            <w:tcW w:w="6686" w:type="dxa"/>
            <w:vAlign w:val="top"/>
            <w:textDirection w:val="lrTb"/>
            <w:noWrap w:val="false"/>
          </w:tcPr>
          <w:p>
            <w:pPr>
              <w:pStyle w:val="813"/>
              <w:numPr>
                <w:ilvl w:val="0"/>
                <w:numId w:val="15"/>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按照《建筑消防设施的维护管理》（GB25201-2010）等消防技术标准的规定，制定建筑消防设施维修保养计划，定期开展建筑消防设施检查、维修、保养、测试等技术服务，并做好测试记录和维修记录。</w:t>
            </w:r>
            <w:r/>
          </w:p>
          <w:p>
            <w:pPr>
              <w:pStyle w:val="813"/>
              <w:numPr>
                <w:ilvl w:val="0"/>
                <w:numId w:val="15"/>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定期对合同约定范围内的建筑消防设施全面检查和维修保养一遍，保证其正常运行，并向招标人出具测试记录。</w:t>
            </w:r>
            <w:r/>
          </w:p>
          <w:p>
            <w:pPr>
              <w:pStyle w:val="813"/>
              <w:numPr>
                <w:ilvl w:val="0"/>
                <w:numId w:val="15"/>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每年对承担维修保养的建筑消防设施至少进行一次全面检查测试，年度检查测试报告应当按规定送达招标人并报招标人所在地的辖区公安机关消防机构备案。</w:t>
            </w:r>
            <w:r/>
          </w:p>
          <w:p>
            <w:pPr>
              <w:pStyle w:val="813"/>
              <w:numPr>
                <w:ilvl w:val="0"/>
                <w:numId w:val="15"/>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000000"/>
                <w:spacing w:val="-1"/>
                <w:sz w:val="21"/>
                <w:szCs w:val="21"/>
                <w:lang w:eastAsia="en-US"/>
              </w:rPr>
              <w:t xml:space="preserve">在巡查、巡检中发现建筑消防设施存在问题、故障，或接到招标人通知要求维修的，能够当场修复的应当立即修复解决；没有条件立即修复解决的，应</w:t>
            </w:r>
            <w:r>
              <w:rPr>
                <w:rFonts w:hint="eastAsia" w:ascii="宋体" w:hAnsi="宋体" w:eastAsia="宋体" w:cs="宋体"/>
                <w:b w:val="0"/>
                <w:bCs/>
                <w:color w:val="auto"/>
                <w:spacing w:val="-1"/>
                <w:sz w:val="21"/>
                <w:szCs w:val="21"/>
                <w:highlight w:val="none"/>
                <w:lang w:eastAsia="en-US"/>
              </w:rPr>
              <w:t xml:space="preserve">当在24小时内组织维修，尽快排除故障。</w:t>
            </w:r>
            <w:r/>
          </w:p>
          <w:p>
            <w:pPr>
              <w:pStyle w:val="813"/>
              <w:numPr>
                <w:ilvl w:val="0"/>
                <w:numId w:val="15"/>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对故障零部件提供临时备件；确需更换的，向招标人提出建议，并出示更换部件报废证明。</w:t>
            </w:r>
            <w:r/>
          </w:p>
          <w:p>
            <w:pPr>
              <w:pStyle w:val="813"/>
              <w:numPr>
                <w:ilvl w:val="0"/>
                <w:numId w:val="15"/>
              </w:numPr>
              <w:keepLines w:val="0"/>
              <w:keepNext w:val="0"/>
              <w:pageBreakBefore w:val="0"/>
              <w:spacing w:line="360" w:lineRule="auto"/>
              <w:widowControl w:val="off"/>
              <w:rPr>
                <w:rFonts w:hint="eastAsia" w:ascii="宋体" w:hAnsi="宋体" w:eastAsia="宋体" w:cs="宋体"/>
                <w:b w:val="0"/>
                <w:bCs/>
                <w:color w:val="auto"/>
                <w:spacing w:val="-1"/>
                <w:sz w:val="21"/>
                <w:szCs w:val="21"/>
                <w:highlight w:val="none"/>
                <w:lang w:eastAsia="en-US"/>
              </w:rPr>
            </w:pPr>
            <w:r>
              <w:rPr>
                <w:rFonts w:hint="eastAsia" w:ascii="宋体" w:hAnsi="宋体" w:eastAsia="宋体" w:cs="宋体"/>
                <w:b w:val="0"/>
                <w:bCs/>
                <w:color w:val="auto"/>
                <w:spacing w:val="-1"/>
                <w:sz w:val="21"/>
                <w:szCs w:val="21"/>
                <w:highlight w:val="none"/>
                <w:lang w:eastAsia="en-US"/>
              </w:rPr>
              <w:t xml:space="preserve">对招标人值班或者管理人员进行专业技术指导</w:t>
            </w:r>
            <w:r>
              <w:rPr>
                <w:rFonts w:hint="eastAsia" w:ascii="宋体" w:hAnsi="宋体" w:cs="宋体"/>
                <w:b w:val="0"/>
                <w:bCs/>
                <w:color w:val="auto"/>
                <w:spacing w:val="-1"/>
                <w:sz w:val="21"/>
                <w:szCs w:val="21"/>
                <w:highlight w:val="none"/>
                <w:lang w:eastAsia="zh-CN"/>
              </w:rPr>
              <w:t xml:space="preserve">。</w:t>
            </w:r>
            <w:r/>
          </w:p>
          <w:p>
            <w:pPr>
              <w:pStyle w:val="813"/>
              <w:numPr>
                <w:ilvl w:val="0"/>
                <w:numId w:val="0"/>
              </w:numP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bCs w:val="0"/>
                <w:color w:val="auto"/>
                <w:spacing w:val="-1"/>
                <w:sz w:val="21"/>
                <w:szCs w:val="21"/>
                <w:highlight w:val="none"/>
                <w:lang w:val="en-US" w:eastAsia="zh-CN"/>
              </w:rPr>
              <w:t xml:space="preserve">注：具体维修工作职责和费用主体划分</w:t>
            </w:r>
            <w:r>
              <w:rPr>
                <w:rFonts w:hint="eastAsia" w:ascii="宋体" w:hAnsi="宋体" w:eastAsia="宋体" w:cs="宋体"/>
                <w:b/>
                <w:bCs w:val="0"/>
                <w:color w:val="auto"/>
                <w:spacing w:val="-1"/>
                <w:sz w:val="21"/>
                <w:szCs w:val="21"/>
                <w:highlight w:val="none"/>
                <w:lang w:eastAsia="en-US"/>
              </w:rPr>
              <w:t xml:space="preserve">以</w:t>
            </w:r>
            <w:r>
              <w:rPr>
                <w:rFonts w:hint="eastAsia" w:ascii="宋体" w:hAnsi="宋体" w:cs="宋体"/>
                <w:b/>
                <w:bCs w:val="0"/>
                <w:color w:val="auto"/>
                <w:spacing w:val="-1"/>
                <w:sz w:val="21"/>
                <w:szCs w:val="21"/>
                <w:highlight w:val="none"/>
                <w:lang w:val="en-US" w:eastAsia="zh-CN"/>
              </w:rPr>
              <w:t xml:space="preserve">医院相关管理</w:t>
            </w:r>
            <w:r>
              <w:rPr>
                <w:rFonts w:hint="eastAsia" w:ascii="宋体" w:hAnsi="宋体" w:eastAsia="宋体" w:cs="宋体"/>
                <w:b/>
                <w:bCs w:val="0"/>
                <w:color w:val="auto"/>
                <w:spacing w:val="-1"/>
                <w:sz w:val="21"/>
                <w:szCs w:val="21"/>
                <w:highlight w:val="none"/>
                <w:lang w:eastAsia="en-US"/>
              </w:rPr>
              <w:t xml:space="preserve">实施办法为准</w:t>
            </w:r>
            <w:r>
              <w:rPr>
                <w:rFonts w:hint="eastAsia" w:ascii="宋体" w:hAnsi="宋体" w:cs="宋体"/>
                <w:b/>
                <w:bCs w:val="0"/>
                <w:color w:val="auto"/>
                <w:spacing w:val="-1"/>
                <w:sz w:val="21"/>
                <w:szCs w:val="21"/>
                <w:highlight w:val="none"/>
                <w:lang w:val="en-US" w:eastAsia="zh-CN"/>
              </w:rPr>
              <w:t xml:space="preserve">。</w:t>
            </w:r>
            <w:r/>
          </w:p>
        </w:tc>
      </w:tr>
    </w:tbl>
    <w:p>
      <w:pPr>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480"/>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lang w:val="en-US" w:eastAsia="zh-CN"/>
        </w:rPr>
        <w:t xml:space="preserve">4</w:t>
      </w:r>
      <w:r>
        <w:rPr>
          <w:rFonts w:hint="eastAsia" w:ascii="宋体" w:hAnsi="宋体" w:eastAsia="宋体"/>
          <w:b w:val="0"/>
          <w:bCs w:val="0"/>
          <w:color w:val="auto"/>
          <w:sz w:val="24"/>
          <w:szCs w:val="24"/>
          <w:highlight w:val="none"/>
          <w:lang w:val="en-US" w:eastAsia="zh-CN"/>
        </w:rPr>
        <w:t xml:space="preserve"> </w:t>
      </w:r>
      <w:r>
        <w:rPr>
          <w:rFonts w:hint="eastAsia" w:ascii="宋体" w:hAnsi="宋体" w:eastAsia="宋体" w:cs="宋体"/>
          <w:b w:val="0"/>
          <w:bCs/>
          <w:sz w:val="24"/>
          <w:szCs w:val="24"/>
          <w:lang w:val="en-US" w:eastAsia="zh-CN"/>
        </w:rPr>
        <w:t xml:space="preserve">其他服务要求</w:t>
      </w:r>
      <w:r/>
    </w:p>
    <w:tbl>
      <w:tblPr>
        <w:tblStyle w:val="811"/>
        <w:tblW w:w="85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260"/>
        <w:gridCol w:w="6570"/>
      </w:tblGrid>
      <w:tr>
        <w:trPr>
          <w:jc w:val="center"/>
          <w:trHeight w:val="319"/>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序号</w:t>
            </w:r>
            <w:r/>
          </w:p>
        </w:tc>
        <w:tc>
          <w:tcPr>
            <w:tcW w:w="126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服务内容</w:t>
            </w:r>
            <w:r/>
          </w:p>
        </w:tc>
        <w:tc>
          <w:tcPr>
            <w:tcW w:w="657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color w:val="000000"/>
                <w:spacing w:val="-1"/>
                <w:sz w:val="21"/>
                <w:szCs w:val="21"/>
                <w:lang w:eastAsia="en-US"/>
              </w:rPr>
              <w:t xml:space="preserve">服务标准</w:t>
            </w:r>
            <w:r/>
          </w:p>
        </w:tc>
      </w:tr>
      <w:tr>
        <w:trPr>
          <w:jc w:val="center"/>
          <w:trHeight w:val="1304"/>
        </w:trPr>
        <w:tc>
          <w:tcPr>
            <w:tcW w:w="71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zh-CN"/>
              </w:rPr>
            </w:pPr>
            <w:r>
              <w:rPr>
                <w:rFonts w:hint="eastAsia" w:ascii="宋体" w:hAnsi="宋体" w:cs="宋体"/>
                <w:b w:val="0"/>
                <w:bCs/>
                <w:color w:val="000000"/>
                <w:spacing w:val="-1"/>
                <w:sz w:val="21"/>
                <w:szCs w:val="21"/>
                <w:lang w:val="en-US" w:eastAsia="zh-CN"/>
              </w:rPr>
              <w:t xml:space="preserve">1</w:t>
            </w:r>
            <w:r/>
          </w:p>
        </w:tc>
        <w:tc>
          <w:tcPr>
            <w:tcW w:w="126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eastAsia="宋体" w:cs="宋体"/>
                <w:b w:val="0"/>
                <w:bCs/>
                <w:sz w:val="21"/>
                <w:szCs w:val="21"/>
                <w:lang w:val="en-US" w:eastAsia="zh-CN" w:bidi="ar-SA"/>
              </w:rPr>
              <w:t xml:space="preserve">导医</w:t>
            </w:r>
            <w:r/>
          </w:p>
        </w:tc>
        <w:tc>
          <w:tcPr>
            <w:tcW w:w="6570"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分诊职责：做到正确分诊，分诊依据：患者要求，简单问诊。做到分诊合理，分科准确。要知道每个医生的专业特长和接诊特点，疾病对口，患者特点与医生特点对应。导医接待患者应按患者疾病的轻、重、缓、急及病种有序地挂号分诊。对待残疾、高龄、身体虚弱的患者应主动接待，应合理安排就诊，优先安排检查、治疗。对行动不便的患者应主动上前搀扶，为其挂号并引导至就诊科室或交给下一位导医引导至就诊科室。对用担架抬来的急危病人，应立即协助送急诊科处理。</w:t>
            </w:r>
            <w:r/>
          </w:p>
          <w:p>
            <w:pPr>
              <w:ind w:firstLine="0"/>
              <w:jc w:val="left"/>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2.导诊职责：引导患者挂号、候诊检查。对急救、重症、老弱、行动不便又无陪伴的患者，速用平车（轮椅）或搀扶至相关科室，陪同就诊，帮助患者</w:t>
            </w:r>
            <w:r>
              <w:rPr>
                <w:rFonts w:hint="eastAsia" w:ascii="宋体" w:hAnsi="宋体" w:cs="宋体"/>
                <w:b w:val="0"/>
                <w:bCs/>
                <w:sz w:val="21"/>
                <w:szCs w:val="21"/>
                <w:lang w:val="en-US" w:eastAsia="zh-CN" w:bidi="ar-SA"/>
              </w:rPr>
              <w:t xml:space="preserve">缴费</w:t>
            </w:r>
            <w:r>
              <w:rPr>
                <w:rFonts w:hint="eastAsia" w:ascii="宋体" w:hAnsi="宋体" w:eastAsia="宋体" w:cs="宋体"/>
                <w:b w:val="0"/>
                <w:bCs/>
                <w:sz w:val="21"/>
                <w:szCs w:val="21"/>
                <w:lang w:val="en-US" w:eastAsia="zh-CN" w:bidi="ar-SA"/>
              </w:rPr>
              <w:t xml:space="preserve">刷卡、取药指导。</w:t>
            </w:r>
            <w:r/>
          </w:p>
          <w:p>
            <w:pPr>
              <w:ind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sz w:val="21"/>
                <w:szCs w:val="21"/>
                <w:lang w:val="en-US" w:eastAsia="zh-CN" w:bidi="ar-SA"/>
              </w:rPr>
              <w:t xml:space="preserve">3.安全防范职责：负责提醒患者保管好随身财物、提醒患者小心地滑。遇雨天，提醒患者的雨具用塑料袋装好，防止雨水打湿一楼大厅</w:t>
            </w:r>
            <w:r>
              <w:rPr>
                <w:rFonts w:hint="eastAsia" w:ascii="宋体" w:hAnsi="宋体" w:eastAsia="宋体" w:cs="宋体"/>
                <w:b w:val="0"/>
                <w:bCs/>
                <w:color w:val="auto"/>
                <w:sz w:val="21"/>
                <w:szCs w:val="21"/>
                <w:highlight w:val="none"/>
                <w:lang w:val="en-US" w:eastAsia="zh-CN" w:bidi="ar-SA"/>
              </w:rPr>
              <w:t xml:space="preserve">地面。注意发现形迹可疑人员，及时通知门诊保卫人员。</w:t>
            </w:r>
            <w:r/>
          </w:p>
          <w:p>
            <w:pPr>
              <w:ind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陪送检：</w:t>
            </w:r>
            <w:r/>
          </w:p>
          <w:p>
            <w:pPr>
              <w:ind w:firstLine="0"/>
              <w:jc w:val="left"/>
              <w:keepLines w:val="0"/>
              <w:keepNext w:val="0"/>
              <w:pageBreakBefore w:val="0"/>
              <w:spacing w:line="360" w:lineRule="auto"/>
              <w:widowControl w:val="off"/>
              <w:rPr>
                <w:rFonts w:hint="eastAsia" w:ascii="宋体" w:hAnsi="宋体" w:eastAsia="宋体" w:cs="宋体"/>
                <w:b w:val="0"/>
                <w:bCs/>
                <w:color w:val="000000"/>
                <w:spacing w:val="-1"/>
                <w:sz w:val="21"/>
                <w:szCs w:val="21"/>
                <w:lang w:eastAsia="en-US"/>
              </w:rP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配合临床做好日间抢救用药取送；配合临床做好日间抢救仪器、设备等物质借用；值班室床单元、工作服送、取工作；做好住院患者的陪检、病区各种检验标本的送检工作；配合临床做好夜间临时用药取送；完成住院病人检查预约及会诊单、审批单、出院病历的送达等；做好住院患者各种影响、检验报告单送取；配合临床做好夜间抢救仪器、设备等物资借用；协助临床做好住院部科间病人转运工作</w:t>
            </w:r>
            <w:r>
              <w:rPr>
                <w:rFonts w:hint="eastAsia" w:ascii="宋体" w:hAnsi="宋体" w:cs="宋体"/>
                <w:b w:val="0"/>
                <w:bCs/>
                <w:color w:val="auto"/>
                <w:sz w:val="21"/>
                <w:szCs w:val="21"/>
                <w:highlight w:val="none"/>
                <w:lang w:eastAsia="zh-CN"/>
              </w:rPr>
              <w:t xml:space="preserve">。</w:t>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814"/>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1</w:t>
            </w:r>
            <w:r/>
          </w:p>
        </w:tc>
        <w:tc>
          <w:tcPr>
            <w:tcW w:w="2552" w:type="dxa"/>
            <w:vAlign w:val="top"/>
            <w:textDirection w:val="lrTb"/>
            <w:noWrap w:val="false"/>
          </w:tcPr>
          <w:p>
            <w:pPr>
              <w:pStyle w:val="815"/>
              <w:jc w:val="center"/>
              <w:rPr>
                <w:color w:val="auto"/>
                <w:highlight w:val="none"/>
              </w:rPr>
            </w:pPr>
            <w:r>
              <w:rPr>
                <w:color w:val="auto"/>
                <w:spacing w:val="-2"/>
                <w:highlight w:val="none"/>
              </w:rPr>
              <w:t xml:space="preserve">基本服务</w:t>
            </w:r>
            <w:r/>
          </w:p>
        </w:tc>
        <w:tc>
          <w:tcPr>
            <w:tcW w:w="3848" w:type="dxa"/>
            <w:vAlign w:val="top"/>
            <w:textDirection w:val="lrTb"/>
            <w:noWrap w:val="false"/>
          </w:tcPr>
          <w:p>
            <w:pPr>
              <w:pStyle w:val="815"/>
              <w:rPr>
                <w:rFonts w:hint="eastAsia" w:ascii="Calibri" w:hAnsi="Calibri" w:eastAsia="宋体" w:cs="Calibri"/>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2</w:t>
            </w:r>
            <w:r/>
          </w:p>
        </w:tc>
        <w:tc>
          <w:tcPr>
            <w:tcW w:w="2552" w:type="dxa"/>
            <w:vAlign w:val="top"/>
            <w:textDirection w:val="lrTb"/>
            <w:noWrap w:val="false"/>
          </w:tcPr>
          <w:p>
            <w:pPr>
              <w:pStyle w:val="815"/>
              <w:jc w:val="center"/>
              <w:rPr>
                <w:color w:val="auto"/>
                <w:highlight w:val="none"/>
              </w:rPr>
            </w:pPr>
            <w:r>
              <w:rPr>
                <w:color w:val="auto"/>
                <w:spacing w:val="-1"/>
                <w:highlight w:val="none"/>
              </w:rPr>
              <w:t xml:space="preserve">房屋维修服务</w:t>
            </w:r>
            <w:r/>
          </w:p>
        </w:tc>
        <w:tc>
          <w:tcPr>
            <w:tcW w:w="3848"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3</w:t>
            </w:r>
            <w:r/>
          </w:p>
        </w:tc>
        <w:tc>
          <w:tcPr>
            <w:tcW w:w="2552" w:type="dxa"/>
            <w:vAlign w:val="top"/>
            <w:textDirection w:val="lrTb"/>
            <w:noWrap w:val="false"/>
          </w:tcPr>
          <w:p>
            <w:pPr>
              <w:pStyle w:val="815"/>
              <w:jc w:val="center"/>
              <w:rPr>
                <w:color w:val="auto"/>
                <w:highlight w:val="none"/>
                <w:lang w:eastAsia="zh-CN"/>
              </w:rPr>
            </w:pPr>
            <w:r>
              <w:rPr>
                <w:color w:val="auto"/>
                <w:spacing w:val="-2"/>
                <w:highlight w:val="none"/>
                <w:lang w:eastAsia="zh-CN"/>
              </w:rPr>
              <w:t xml:space="preserve">公用设施设备维护服务</w:t>
            </w:r>
            <w:r/>
          </w:p>
        </w:tc>
        <w:tc>
          <w:tcPr>
            <w:tcW w:w="3848"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4</w:t>
            </w:r>
            <w:r/>
          </w:p>
        </w:tc>
        <w:tc>
          <w:tcPr>
            <w:tcW w:w="2552" w:type="dxa"/>
            <w:vAlign w:val="top"/>
            <w:textDirection w:val="lrTb"/>
            <w:noWrap w:val="false"/>
          </w:tcPr>
          <w:p>
            <w:pPr>
              <w:pStyle w:val="815"/>
              <w:jc w:val="center"/>
              <w:rPr>
                <w:color w:val="auto"/>
                <w:highlight w:val="none"/>
              </w:rPr>
            </w:pPr>
            <w:r>
              <w:rPr>
                <w:color w:val="auto"/>
                <w:spacing w:val="-2"/>
                <w:highlight w:val="none"/>
              </w:rPr>
              <w:t xml:space="preserve">保洁服务</w:t>
            </w:r>
            <w:r/>
          </w:p>
        </w:tc>
        <w:tc>
          <w:tcPr>
            <w:tcW w:w="3848"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5</w:t>
            </w:r>
            <w:r/>
          </w:p>
        </w:tc>
        <w:tc>
          <w:tcPr>
            <w:tcW w:w="2552" w:type="dxa"/>
            <w:vAlign w:val="top"/>
            <w:textDirection w:val="lrTb"/>
            <w:noWrap w:val="false"/>
          </w:tcPr>
          <w:p>
            <w:pPr>
              <w:pStyle w:val="815"/>
              <w:jc w:val="center"/>
              <w:rPr>
                <w:color w:val="auto"/>
                <w:highlight w:val="none"/>
              </w:rPr>
            </w:pPr>
            <w:r>
              <w:rPr>
                <w:color w:val="auto"/>
                <w:spacing w:val="-2"/>
                <w:highlight w:val="none"/>
              </w:rPr>
              <w:t xml:space="preserve">绿化服务</w:t>
            </w:r>
            <w:r/>
          </w:p>
        </w:tc>
        <w:tc>
          <w:tcPr>
            <w:tcW w:w="3848"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6</w:t>
            </w:r>
            <w:r/>
          </w:p>
        </w:tc>
        <w:tc>
          <w:tcPr>
            <w:tcW w:w="2552" w:type="dxa"/>
            <w:vAlign w:val="top"/>
            <w:textDirection w:val="lrTb"/>
            <w:noWrap w:val="false"/>
          </w:tcPr>
          <w:p>
            <w:pPr>
              <w:pStyle w:val="815"/>
              <w:jc w:val="center"/>
              <w:rPr>
                <w:color w:val="auto"/>
                <w:highlight w:val="none"/>
              </w:rPr>
            </w:pPr>
            <w:r>
              <w:rPr>
                <w:color w:val="auto"/>
                <w:spacing w:val="-2"/>
                <w:highlight w:val="none"/>
              </w:rPr>
              <w:t xml:space="preserve">保安服务</w:t>
            </w:r>
            <w:r/>
          </w:p>
        </w:tc>
        <w:tc>
          <w:tcPr>
            <w:tcW w:w="3848" w:type="dxa"/>
            <w:vAlign w:val="top"/>
            <w:textDirection w:val="lrTb"/>
            <w:noWrap w:val="false"/>
          </w:tcPr>
          <w:p>
            <w:pPr>
              <w:pStyle w:val="815"/>
              <w:rPr>
                <w:color w:val="auto"/>
                <w:highlight w:val="none"/>
              </w:rPr>
            </w:pPr>
            <w:r>
              <w:rPr>
                <w:rFonts w:hint="eastAsia"/>
                <w:color w:val="auto"/>
                <w:spacing w:val="-3"/>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3"/>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3"/>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7</w:t>
            </w:r>
            <w:r/>
          </w:p>
        </w:tc>
        <w:tc>
          <w:tcPr>
            <w:tcW w:w="2552" w:type="dxa"/>
            <w:vAlign w:val="top"/>
            <w:textDirection w:val="lrTb"/>
            <w:noWrap w:val="false"/>
          </w:tcPr>
          <w:p>
            <w:pPr>
              <w:pStyle w:val="815"/>
              <w:jc w:val="center"/>
              <w:rPr>
                <w:color w:val="auto"/>
                <w:highlight w:val="none"/>
              </w:rPr>
            </w:pPr>
            <w:r>
              <w:rPr>
                <w:color w:val="auto"/>
                <w:spacing w:val="-1"/>
                <w:highlight w:val="none"/>
              </w:rPr>
              <w:t xml:space="preserve">会议服务</w:t>
            </w:r>
            <w:r/>
          </w:p>
        </w:tc>
        <w:tc>
          <w:tcPr>
            <w:tcW w:w="3848"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815"/>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815"/>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815"/>
              <w:jc w:val="center"/>
              <w:rPr>
                <w:rFonts w:hint="eastAsia" w:eastAsia="宋体"/>
                <w:color w:val="auto"/>
                <w:spacing w:val="-1"/>
                <w:highlight w:val="none"/>
                <w:lang w:eastAsia="zh-CN"/>
              </w:rPr>
            </w:pPr>
            <w:r>
              <w:rPr>
                <w:rFonts w:hint="eastAsia" w:eastAsia="宋体"/>
                <w:color w:val="auto"/>
                <w:spacing w:val="-1"/>
                <w:highlight w:val="none"/>
                <w:lang w:eastAsia="zh-CN"/>
              </w:rPr>
              <w:t xml:space="preserve">……</w:t>
            </w:r>
            <w:r/>
          </w:p>
        </w:tc>
        <w:tc>
          <w:tcPr>
            <w:tcW w:w="3848" w:type="dxa"/>
            <w:vAlign w:val="top"/>
            <w:textDirection w:val="lrTb"/>
            <w:noWrap w:val="false"/>
          </w:tcPr>
          <w:p>
            <w:pPr>
              <w:pStyle w:val="815"/>
              <w:rPr>
                <w:rFonts w:hint="eastAsia" w:eastAsia="宋体"/>
                <w:color w:val="auto"/>
                <w:spacing w:val="-2"/>
                <w:highlight w:val="none"/>
                <w:lang w:eastAsia="zh-CN"/>
              </w:rPr>
            </w:pPr>
            <w:r>
              <w:rPr>
                <w:rFonts w:hint="eastAsia" w:eastAsia="宋体"/>
                <w:color w:val="auto"/>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815"/>
              <w:jc w:val="center"/>
              <w:rPr>
                <w:color w:val="auto"/>
                <w:highlight w:val="none"/>
              </w:rPr>
            </w:pPr>
            <w:r>
              <w:rPr>
                <w:color w:val="auto"/>
                <w:highlight w:val="none"/>
              </w:rPr>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815"/>
              <w:jc w:val="center"/>
              <w:rPr>
                <w:rFonts w:hint="eastAsia" w:eastAsia="宋体"/>
                <w:color w:val="auto"/>
                <w:spacing w:val="-1"/>
                <w:highlight w:val="none"/>
                <w:lang w:eastAsia="zh-CN"/>
              </w:rPr>
            </w:pPr>
            <w:r>
              <w:rPr>
                <w:rFonts w:hint="eastAsia" w:eastAsia="宋体"/>
                <w:color w:val="auto"/>
                <w:spacing w:val="-1"/>
                <w:highlight w:val="none"/>
                <w:lang w:eastAsia="zh-CN"/>
              </w:rPr>
            </w:r>
            <w:r/>
          </w:p>
        </w:tc>
        <w:tc>
          <w:tcPr>
            <w:tcW w:w="3848" w:type="dxa"/>
            <w:vAlign w:val="top"/>
            <w:textDirection w:val="lrTb"/>
            <w:noWrap w:val="false"/>
          </w:tcPr>
          <w:p>
            <w:pPr>
              <w:pStyle w:val="815"/>
              <w:rPr>
                <w:rFonts w:hint="eastAsia" w:eastAsia="宋体"/>
                <w:color w:val="auto"/>
                <w:spacing w:val="-2"/>
                <w:highlight w:val="none"/>
                <w:lang w:eastAsia="zh-CN"/>
              </w:rPr>
            </w:pPr>
            <w:r>
              <w:rPr>
                <w:rFonts w:hint="eastAsia" w:eastAsia="宋体"/>
                <w:color w:val="auto"/>
                <w:spacing w:val="-2"/>
                <w:highlight w:val="none"/>
                <w:lang w:eastAsia="zh-CN"/>
              </w:rPr>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815"/>
              <w:jc w:val="center"/>
              <w:rPr>
                <w:color w:val="auto"/>
                <w:highlight w:val="none"/>
              </w:rPr>
            </w:pPr>
            <w:r>
              <w:rPr>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numPr>
          <w:ilvl w:val="0"/>
          <w:numId w:val="1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numPr>
          <w:ilvl w:val="0"/>
          <w:numId w:val="0"/>
        </w:numPr>
        <w:ind w:firstLine="480"/>
        <w:spacing w:line="360" w:lineRule="auto"/>
        <w:rPr>
          <w:rFonts w:ascii="宋体" w:hAnsi="宋体" w:eastAsia="宋体"/>
          <w:b/>
          <w:bCs/>
          <w:color w:val="ff0000"/>
          <w:sz w:val="24"/>
          <w:szCs w:val="24"/>
          <w:highlight w:val="none"/>
          <w:u w:val="single"/>
          <w:lang w:val="en-US" w:eastAsia="zh-CN"/>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人员配置总数不少于</w:t>
      </w:r>
      <w:r>
        <w:rPr>
          <w:rFonts w:hint="eastAsia" w:ascii="宋体" w:hAnsi="宋体"/>
          <w:color w:val="auto"/>
          <w:sz w:val="24"/>
          <w:szCs w:val="24"/>
          <w:highlight w:val="none"/>
          <w:u w:val="single"/>
          <w:lang w:val="en-US" w:eastAsia="zh-CN"/>
        </w:rPr>
        <w:t xml:space="preserve"> 50 </w:t>
      </w:r>
      <w:r>
        <w:rPr>
          <w:rFonts w:hint="eastAsia" w:ascii="宋体" w:hAnsi="宋体" w:eastAsia="宋体"/>
          <w:color w:val="auto"/>
          <w:sz w:val="24"/>
          <w:szCs w:val="24"/>
          <w:highlight w:val="none"/>
        </w:rPr>
        <w:t xml:space="preserve">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本项目允许配置按国家规定可不缴纳社保的人员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该类人员最高不超过</w:t>
      </w:r>
      <w:r>
        <w:rPr>
          <w:rFonts w:hint="eastAsia" w:ascii="宋体" w:hAnsi="宋体"/>
          <w:color w:val="auto"/>
          <w:sz w:val="24"/>
          <w:szCs w:val="24"/>
          <w:highlight w:val="none"/>
          <w:u w:val="single"/>
          <w:lang w:val="en-US" w:eastAsia="zh-CN"/>
        </w:rPr>
        <w:t xml:space="preserve"> 30%</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lang w:val="en-US" w:eastAsia="zh-CN"/>
        </w:rPr>
        <w:t xml:space="preserve">。</w:t>
      </w:r>
      <w:r>
        <w:rPr>
          <w:rFonts w:hint="eastAsia" w:ascii="宋体" w:hAnsi="宋体"/>
          <w:b/>
          <w:bCs/>
          <w:color w:val="ff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p>
    <w:tbl>
      <w:tblPr>
        <w:tblStyle w:val="814"/>
        <w:tblW w:w="90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8"/>
        <w:gridCol w:w="1135"/>
        <w:gridCol w:w="900"/>
        <w:gridCol w:w="6034"/>
      </w:tblGrid>
      <w:tr>
        <w:trPr>
          <w:jc w:val="center"/>
          <w:trHeight w:val="1142"/>
        </w:trPr>
        <w:tc>
          <w:tcPr>
            <w:tcW w:w="9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类别</w:t>
            </w:r>
            <w:r/>
          </w:p>
        </w:tc>
        <w:tc>
          <w:tcPr>
            <w:tcW w:w="11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岗位</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z w:val="21"/>
                <w:szCs w:val="21"/>
                <w:highlight w:val="none"/>
                <w:shd w:val="clear" w:color="auto" w:fill="auto"/>
                <w:lang w:eastAsia="zh-CN"/>
              </w:rPr>
              <w:t xml:space="preserve">人数</w:t>
            </w:r>
            <w:r/>
          </w:p>
        </w:tc>
        <w:tc>
          <w:tcPr>
            <w:tcW w:w="60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备注</w:t>
            </w:r>
            <w:r/>
          </w:p>
        </w:tc>
      </w:tr>
      <w:tr>
        <w:trPr>
          <w:jc w:val="center"/>
          <w:trHeight w:val="2556"/>
        </w:trPr>
        <w:tc>
          <w:tcPr>
            <w:tcW w:w="968" w:type="dxa"/>
            <w:vAlign w:val="center"/>
            <w:vMerge w:val="restart"/>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管理</w:t>
            </w:r>
            <w:r/>
          </w:p>
        </w:tc>
        <w:tc>
          <w:tcPr>
            <w:tcW w:w="1135"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项目经理</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w:t>
            </w:r>
            <w:r>
              <w:rPr>
                <w:rFonts w:hint="eastAsia" w:ascii="宋体" w:hAnsi="宋体" w:eastAsia="宋体" w:cs="宋体"/>
                <w:b w:val="0"/>
                <w:bCs w:val="0"/>
                <w:color w:val="000000"/>
                <w:sz w:val="21"/>
                <w:szCs w:val="21"/>
                <w:highlight w:val="none"/>
                <w:shd w:val="clear" w:color="auto" w:fill="auto"/>
              </w:rPr>
              <w:t xml:space="preserve">全面负责所有物业管理及服务的各项工作，负责整体服务平台运作工作及办公楼安全生产工作，对本项目的物业管理及服务的品质负责，确保客户满意度达标。统筹安排及落实招标人的各项工作要求及任务。</w:t>
            </w:r>
            <w:r/>
          </w:p>
          <w:p>
            <w:pPr>
              <w:pStyle w:val="815"/>
              <w:jc w:val="left"/>
              <w:keepLines w:val="0"/>
              <w:keepNext w:val="0"/>
              <w:pageBreakBefore w:val="0"/>
              <w:spacing w:line="360" w:lineRule="auto"/>
              <w:rPr>
                <w:rFonts w:hint="eastAsia" w:ascii="宋体" w:hAnsi="宋体" w:eastAsia="宋体" w:cs="宋体"/>
                <w:b/>
                <w:bCs/>
                <w:color w:val="ff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2、基本素质要求：男女不限，不超过</w:t>
            </w:r>
            <w:r>
              <w:rPr>
                <w:rFonts w:hint="eastAsia" w:cs="宋体"/>
                <w:color w:val="000000"/>
                <w:sz w:val="21"/>
                <w:szCs w:val="21"/>
                <w:highlight w:val="none"/>
                <w:shd w:val="clear" w:color="auto" w:fill="auto"/>
                <w:lang w:val="en-US" w:eastAsia="zh-CN" w:bidi="ar-SA"/>
              </w:rPr>
              <w:t xml:space="preserve">55</w:t>
            </w:r>
            <w:r>
              <w:rPr>
                <w:rFonts w:hint="eastAsia" w:ascii="宋体" w:hAnsi="宋体" w:eastAsia="宋体" w:cs="宋体"/>
                <w:color w:val="000000"/>
                <w:sz w:val="21"/>
                <w:szCs w:val="21"/>
                <w:highlight w:val="none"/>
                <w:shd w:val="clear" w:color="auto" w:fill="auto"/>
                <w:lang w:val="en-US" w:eastAsia="zh-CN" w:bidi="ar-SA"/>
              </w:rPr>
              <w:t xml:space="preserve">周岁</w:t>
            </w:r>
            <w:r>
              <w:rPr>
                <w:rFonts w:hint="eastAsia" w:ascii="宋体" w:hAnsi="宋体" w:eastAsia="宋体" w:cs="宋体"/>
                <w:b w:val="0"/>
                <w:bCs w:val="0"/>
                <w:color w:val="000000"/>
                <w:sz w:val="21"/>
                <w:szCs w:val="21"/>
                <w:highlight w:val="none"/>
                <w:shd w:val="clear" w:color="auto" w:fill="auto"/>
              </w:rPr>
              <w:t xml:space="preserve">。</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3、其他：</w:t>
            </w:r>
            <w:r>
              <w:rPr>
                <w:rFonts w:hint="eastAsia" w:ascii="宋体" w:hAnsi="宋体" w:eastAsia="宋体" w:cs="宋体"/>
                <w:b w:val="0"/>
                <w:bCs w:val="0"/>
                <w:color w:val="000000"/>
                <w:sz w:val="21"/>
                <w:szCs w:val="21"/>
                <w:highlight w:val="none"/>
                <w:shd w:val="clear" w:color="auto" w:fill="auto"/>
              </w:rPr>
              <w:t xml:space="preserve">执行法定假日带班的值班制度，及项目特殊情况的值班带班工作要求，每日对现场各岗位工作情况进行</w:t>
            </w:r>
            <w:r>
              <w:rPr>
                <w:rFonts w:hint="eastAsia" w:ascii="宋体" w:hAnsi="宋体" w:eastAsia="宋体" w:cs="宋体"/>
                <w:b w:val="0"/>
                <w:bCs w:val="0"/>
                <w:color w:val="000000"/>
                <w:sz w:val="21"/>
                <w:szCs w:val="21"/>
                <w:highlight w:val="none"/>
                <w:shd w:val="clear" w:color="auto" w:fill="auto"/>
                <w:lang w:eastAsia="zh-CN"/>
              </w:rPr>
              <w:t xml:space="preserve">抽查</w:t>
            </w:r>
            <w:r>
              <w:rPr>
                <w:rFonts w:hint="eastAsia" w:ascii="宋体" w:hAnsi="宋体" w:eastAsia="宋体" w:cs="宋体"/>
                <w:b w:val="0"/>
                <w:bCs w:val="0"/>
                <w:color w:val="000000"/>
                <w:sz w:val="21"/>
                <w:szCs w:val="21"/>
                <w:highlight w:val="none"/>
                <w:shd w:val="clear" w:color="auto" w:fill="auto"/>
              </w:rPr>
              <w:t xml:space="preserve">，覆盖率须达到90%，确保物业服务质量。每日对工程、客服、安保及保洁工作提出工作要求。</w:t>
            </w:r>
            <w:r/>
          </w:p>
        </w:tc>
      </w:tr>
      <w:tr>
        <w:trPr>
          <w:jc w:val="center"/>
          <w:trHeight w:val="355"/>
        </w:trPr>
        <w:tc>
          <w:tcPr>
            <w:tcW w:w="968" w:type="dxa"/>
            <w:vAlign w:val="center"/>
            <w:vMerge w:val="continue"/>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tcW w:w="1135" w:type="dxa"/>
            <w:vAlign w:val="center"/>
            <w:textDirection w:val="lrTb"/>
            <w:noWrap w:val="false"/>
          </w:tcPr>
          <w:p>
            <w:pPr>
              <w:pStyle w:val="815"/>
              <w:jc w:val="center"/>
              <w:keepLines w:val="0"/>
              <w:keepNext w:val="0"/>
              <w:pageBreakBefore w:val="0"/>
              <w:spacing w:line="360" w:lineRule="auto"/>
              <w:rPr>
                <w:rFonts w:hint="default"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内勤员</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1、岗位职责说明：协助项目负责人，负责人员登记、接待，</w:t>
            </w:r>
            <w:r>
              <w:rPr>
                <w:rFonts w:hint="eastAsia" w:ascii="宋体" w:hAnsi="宋体" w:eastAsia="宋体" w:cs="宋体"/>
                <w:color w:val="000000"/>
                <w:sz w:val="21"/>
                <w:szCs w:val="21"/>
                <w:highlight w:val="none"/>
                <w:shd w:val="clear" w:color="auto" w:fill="auto"/>
                <w:lang w:val="zh-TW" w:eastAsia="zh-TW" w:bidi="ar-SA"/>
              </w:rPr>
              <w:t xml:space="preserve">处理</w:t>
            </w:r>
            <w:r>
              <w:rPr>
                <w:rFonts w:hint="eastAsia" w:ascii="宋体" w:hAnsi="宋体" w:eastAsia="宋体" w:cs="宋体"/>
                <w:color w:val="000000"/>
                <w:sz w:val="21"/>
                <w:szCs w:val="21"/>
                <w:highlight w:val="none"/>
                <w:shd w:val="clear" w:color="auto" w:fill="auto"/>
                <w:lang w:val="en-US" w:eastAsia="zh-CN" w:bidi="ar-SA"/>
              </w:rPr>
              <w:t xml:space="preserve">办公楼各部门工作人员</w:t>
            </w:r>
            <w:r>
              <w:rPr>
                <w:rFonts w:hint="eastAsia" w:ascii="宋体" w:hAnsi="宋体" w:eastAsia="宋体" w:cs="宋体"/>
                <w:color w:val="000000"/>
                <w:sz w:val="21"/>
                <w:szCs w:val="21"/>
                <w:highlight w:val="none"/>
                <w:shd w:val="clear" w:color="auto" w:fill="auto"/>
                <w:lang w:val="zh-TW" w:eastAsia="zh-TW" w:bidi="ar-SA"/>
              </w:rPr>
              <w:t xml:space="preserve">提出的有关物业管理</w:t>
            </w:r>
            <w:r>
              <w:rPr>
                <w:rFonts w:hint="eastAsia" w:ascii="宋体" w:hAnsi="宋体" w:eastAsia="宋体" w:cs="宋体"/>
                <w:color w:val="000000"/>
                <w:sz w:val="21"/>
                <w:szCs w:val="21"/>
                <w:highlight w:val="none"/>
                <w:shd w:val="clear" w:color="auto" w:fill="auto"/>
                <w:lang w:val="en-US" w:eastAsia="zh-CN" w:bidi="ar-SA"/>
              </w:rPr>
              <w:t xml:space="preserve">问题等。负责做好对各类活动及接待的事前准备，事中跟进及事后归位的现场全程工作。</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2、基本素质要求：男女不限，不超过</w:t>
            </w:r>
            <w:r>
              <w:rPr>
                <w:rFonts w:hint="eastAsia" w:cs="宋体"/>
                <w:color w:val="000000"/>
                <w:sz w:val="21"/>
                <w:szCs w:val="21"/>
                <w:highlight w:val="none"/>
                <w:shd w:val="clear" w:color="auto" w:fill="auto"/>
                <w:lang w:val="en-US" w:eastAsia="zh-CN" w:bidi="ar-SA"/>
              </w:rPr>
              <w:t xml:space="preserve">55</w:t>
            </w:r>
            <w:r>
              <w:rPr>
                <w:rFonts w:hint="eastAsia" w:ascii="宋体" w:hAnsi="宋体" w:eastAsia="宋体" w:cs="宋体"/>
                <w:color w:val="000000"/>
                <w:sz w:val="21"/>
                <w:szCs w:val="21"/>
                <w:highlight w:val="none"/>
                <w:shd w:val="clear" w:color="auto" w:fill="auto"/>
                <w:lang w:val="en-US" w:eastAsia="zh-CN" w:bidi="ar-SA"/>
              </w:rPr>
              <w:t xml:space="preserve">周岁。</w:t>
            </w:r>
            <w:r/>
          </w:p>
        </w:tc>
      </w:tr>
      <w:tr>
        <w:trPr>
          <w:jc w:val="center"/>
          <w:trHeight w:val="1443"/>
        </w:trPr>
        <w:tc>
          <w:tcPr>
            <w:tcW w:w="968" w:type="dxa"/>
            <w:vAlign w:val="center"/>
            <w:vMerge w:val="restart"/>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保安</w:t>
            </w:r>
            <w:r/>
          </w:p>
        </w:tc>
        <w:tc>
          <w:tcPr>
            <w:tcW w:w="1135"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保安队长</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1、岗位职责说明：协</w:t>
            </w:r>
            <w:r>
              <w:rPr>
                <w:rFonts w:hint="eastAsia" w:ascii="宋体" w:hAnsi="宋体" w:eastAsia="宋体" w:cs="宋体"/>
                <w:color w:val="000000"/>
                <w:sz w:val="21"/>
                <w:szCs w:val="21"/>
                <w:highlight w:val="none"/>
                <w:shd w:val="clear" w:color="auto" w:fill="auto"/>
                <w:lang w:val="zh-TW" w:eastAsia="zh-TW" w:bidi="ar-SA"/>
              </w:rPr>
              <w:t xml:space="preserve">助项目</w:t>
            </w:r>
            <w:r>
              <w:rPr>
                <w:rFonts w:hint="eastAsia" w:ascii="宋体" w:hAnsi="宋体" w:eastAsia="宋体" w:cs="宋体"/>
                <w:color w:val="000000"/>
                <w:sz w:val="21"/>
                <w:szCs w:val="21"/>
                <w:highlight w:val="none"/>
                <w:shd w:val="clear" w:color="auto" w:fill="auto"/>
                <w:lang w:val="zh-TW" w:eastAsia="zh-CN" w:bidi="ar-SA"/>
              </w:rPr>
              <w:t xml:space="preserve">负责人</w:t>
            </w:r>
            <w:r>
              <w:rPr>
                <w:rFonts w:hint="eastAsia" w:ascii="宋体" w:hAnsi="宋体" w:eastAsia="宋体" w:cs="宋体"/>
                <w:color w:val="000000"/>
                <w:sz w:val="21"/>
                <w:szCs w:val="21"/>
                <w:highlight w:val="none"/>
                <w:shd w:val="clear" w:color="auto" w:fill="auto"/>
                <w:lang w:val="zh-TW" w:eastAsia="zh-TW" w:bidi="ar-SA"/>
              </w:rPr>
              <w:t xml:space="preserve">对</w:t>
            </w:r>
            <w:r>
              <w:rPr>
                <w:rFonts w:hint="eastAsia" w:ascii="宋体" w:hAnsi="宋体" w:eastAsia="宋体" w:cs="宋体"/>
                <w:color w:val="000000"/>
                <w:sz w:val="21"/>
                <w:szCs w:val="21"/>
                <w:highlight w:val="none"/>
                <w:shd w:val="clear" w:color="auto" w:fill="auto"/>
                <w:lang w:val="en-US" w:eastAsia="zh-CN" w:bidi="ar-SA"/>
              </w:rPr>
              <w:t xml:space="preserve">保安</w:t>
            </w:r>
            <w:r>
              <w:rPr>
                <w:rFonts w:hint="eastAsia" w:ascii="宋体" w:hAnsi="宋体" w:eastAsia="宋体" w:cs="宋体"/>
                <w:color w:val="000000"/>
                <w:sz w:val="21"/>
                <w:szCs w:val="21"/>
                <w:highlight w:val="none"/>
                <w:shd w:val="clear" w:color="auto" w:fill="auto"/>
                <w:lang w:val="zh-TW" w:eastAsia="zh-TW" w:bidi="ar-SA"/>
              </w:rPr>
              <w:t xml:space="preserve">人员</w:t>
            </w:r>
            <w:r>
              <w:rPr>
                <w:rFonts w:hint="eastAsia" w:ascii="宋体" w:hAnsi="宋体" w:eastAsia="宋体" w:cs="宋体"/>
                <w:color w:val="000000"/>
                <w:sz w:val="21"/>
                <w:szCs w:val="21"/>
                <w:highlight w:val="none"/>
                <w:shd w:val="clear" w:color="auto" w:fill="auto"/>
                <w:lang w:val="en-US" w:eastAsia="zh-CN" w:bidi="ar-SA"/>
              </w:rPr>
              <w:t xml:space="preserve">的</w:t>
            </w:r>
            <w:r>
              <w:rPr>
                <w:rFonts w:hint="eastAsia" w:ascii="宋体" w:hAnsi="宋体" w:eastAsia="宋体" w:cs="宋体"/>
                <w:color w:val="000000"/>
                <w:sz w:val="21"/>
                <w:szCs w:val="21"/>
                <w:highlight w:val="none"/>
                <w:shd w:val="clear" w:color="auto" w:fill="auto"/>
                <w:lang w:val="zh-TW" w:eastAsia="zh-TW" w:bidi="ar-SA"/>
              </w:rPr>
              <w:t xml:space="preserve">管理，</w:t>
            </w:r>
            <w:r>
              <w:rPr>
                <w:rFonts w:hint="eastAsia" w:ascii="宋体" w:hAnsi="宋体" w:eastAsia="宋体" w:cs="宋体"/>
                <w:color w:val="000000"/>
                <w:sz w:val="21"/>
                <w:szCs w:val="21"/>
                <w:highlight w:val="none"/>
                <w:shd w:val="clear" w:color="auto" w:fill="auto"/>
                <w:lang w:val="en-US" w:eastAsia="zh-CN" w:bidi="ar-SA"/>
              </w:rPr>
              <w:t xml:space="preserve">对部门所有工作的执行情况的管理，对各项工作的完成及时性及质量负责。指导部门员工的所有业务工作。</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2、基本素质要求：男女不限，不超过</w:t>
            </w:r>
            <w:r>
              <w:rPr>
                <w:rFonts w:hint="eastAsia" w:cs="宋体"/>
                <w:color w:val="000000"/>
                <w:sz w:val="21"/>
                <w:szCs w:val="21"/>
                <w:highlight w:val="none"/>
                <w:shd w:val="clear" w:color="auto" w:fill="auto"/>
                <w:lang w:val="en-US" w:eastAsia="zh-CN" w:bidi="ar-SA"/>
              </w:rPr>
              <w:t xml:space="preserve">55</w:t>
            </w:r>
            <w:r>
              <w:rPr>
                <w:rFonts w:hint="eastAsia" w:ascii="宋体" w:hAnsi="宋体" w:eastAsia="宋体" w:cs="宋体"/>
                <w:color w:val="000000"/>
                <w:sz w:val="21"/>
                <w:szCs w:val="21"/>
                <w:highlight w:val="none"/>
                <w:shd w:val="clear" w:color="auto" w:fill="auto"/>
                <w:lang w:val="en-US" w:eastAsia="zh-CN" w:bidi="ar-SA"/>
              </w:rPr>
              <w:t xml:space="preserve">周岁，无犯罪前科、无违法违纪记录，身体健康，体形匀称，五官端正。</w:t>
            </w:r>
            <w:r/>
          </w:p>
        </w:tc>
      </w:tr>
      <w:tr>
        <w:trPr>
          <w:jc w:val="center"/>
          <w:trHeight w:val="454"/>
        </w:trPr>
        <w:tc>
          <w:tcPr>
            <w:tcW w:w="968" w:type="dxa"/>
            <w:vAlign w:val="center"/>
            <w:vMerge w:val="continue"/>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135"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zh-CN"/>
              </w:rPr>
              <w:t xml:space="preserve">保安人员</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1、岗位职责说明：负责出入口秩序维护和安全防范，树立良好形象，兼顾沿线秩序维护和应急处理及交通指挥，医院巡查8小时工作制（3班、每班次安排2值班）。</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2、基本素质要求：男不超过6</w:t>
            </w:r>
            <w:r>
              <w:rPr>
                <w:rFonts w:hint="eastAsia" w:cs="宋体"/>
                <w:color w:val="000000"/>
                <w:sz w:val="21"/>
                <w:szCs w:val="21"/>
                <w:highlight w:val="none"/>
                <w:shd w:val="clear" w:color="auto" w:fill="auto"/>
                <w:lang w:val="en-US" w:eastAsia="zh-CN" w:bidi="ar-SA"/>
              </w:rPr>
              <w:t xml:space="preserve">0</w:t>
            </w:r>
            <w:r>
              <w:rPr>
                <w:rFonts w:hint="eastAsia" w:ascii="宋体" w:hAnsi="宋体" w:eastAsia="宋体" w:cs="宋体"/>
                <w:color w:val="000000"/>
                <w:sz w:val="21"/>
                <w:szCs w:val="21"/>
                <w:highlight w:val="none"/>
                <w:shd w:val="clear" w:color="auto" w:fill="auto"/>
                <w:lang w:val="en-US" w:eastAsia="zh-CN" w:bidi="ar-SA"/>
              </w:rPr>
              <w:t xml:space="preserve">周岁，女不超过</w:t>
            </w:r>
            <w:r>
              <w:rPr>
                <w:rFonts w:hint="eastAsia" w:cs="宋体"/>
                <w:color w:val="000000"/>
                <w:sz w:val="21"/>
                <w:szCs w:val="21"/>
                <w:highlight w:val="none"/>
                <w:shd w:val="clear" w:color="auto" w:fill="auto"/>
                <w:lang w:val="en-US" w:eastAsia="zh-CN" w:bidi="ar-SA"/>
              </w:rPr>
              <w:t xml:space="preserve">55</w:t>
            </w:r>
            <w:r>
              <w:rPr>
                <w:rFonts w:hint="eastAsia" w:ascii="宋体" w:hAnsi="宋体" w:eastAsia="宋体" w:cs="宋体"/>
                <w:color w:val="000000"/>
                <w:sz w:val="21"/>
                <w:szCs w:val="21"/>
                <w:highlight w:val="none"/>
                <w:shd w:val="clear" w:color="auto" w:fill="auto"/>
                <w:lang w:val="en-US" w:eastAsia="zh-CN" w:bidi="ar-SA"/>
              </w:rPr>
              <w:t xml:space="preserve">周岁，无犯罪前科、无违法违纪记录，身体健康，体形匀称，五官端正。</w:t>
            </w:r>
            <w:r/>
          </w:p>
        </w:tc>
      </w:tr>
      <w:tr>
        <w:trPr>
          <w:jc w:val="center"/>
          <w:trHeight w:val="386"/>
        </w:trPr>
        <w:tc>
          <w:tcPr>
            <w:tcW w:w="968" w:type="dxa"/>
            <w:vAlign w:val="center"/>
            <w:vMerge w:val="continue"/>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r>
            <w:r/>
          </w:p>
        </w:tc>
        <w:tc>
          <w:tcPr>
            <w:tcW w:w="1135"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b w:val="0"/>
                <w:bCs w:val="0"/>
                <w:color w:val="000000"/>
                <w:sz w:val="21"/>
                <w:szCs w:val="21"/>
                <w:highlight w:val="none"/>
                <w:shd w:val="clear" w:color="auto" w:fill="auto"/>
                <w:lang w:val="en-US" w:eastAsia="zh-CN"/>
              </w:rPr>
              <w:t xml:space="preserve">消监控岗</w:t>
            </w:r>
            <w:r/>
          </w:p>
        </w:tc>
        <w:tc>
          <w:tcP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3</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1、岗位职责说明：对主监控室实行值班；对进入大楼内的可疑人员进行询问，对无理取闹、寻衅滋事者交相关部门处理，对出入货物进行管理；配合司法机关打击违法犯罪，协助维护楼宇内的治安秩序。</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2、基本素质要求：男不超过6</w:t>
            </w:r>
            <w:r>
              <w:rPr>
                <w:rFonts w:hint="eastAsia" w:cs="宋体"/>
                <w:color w:val="000000"/>
                <w:sz w:val="21"/>
                <w:szCs w:val="21"/>
                <w:highlight w:val="none"/>
                <w:shd w:val="clear" w:color="auto" w:fill="auto"/>
                <w:lang w:val="en-US" w:eastAsia="zh-CN" w:bidi="ar-SA"/>
              </w:rPr>
              <w:t xml:space="preserve">0</w:t>
            </w:r>
            <w:r>
              <w:rPr>
                <w:rFonts w:hint="eastAsia" w:ascii="宋体" w:hAnsi="宋体" w:eastAsia="宋体" w:cs="宋体"/>
                <w:color w:val="000000"/>
                <w:sz w:val="21"/>
                <w:szCs w:val="21"/>
                <w:highlight w:val="none"/>
                <w:shd w:val="clear" w:color="auto" w:fill="auto"/>
                <w:lang w:val="en-US" w:eastAsia="zh-CN" w:bidi="ar-SA"/>
              </w:rPr>
              <w:t xml:space="preserve">周岁，女不超过</w:t>
            </w:r>
            <w:r>
              <w:rPr>
                <w:rFonts w:hint="eastAsia" w:cs="宋体"/>
                <w:color w:val="000000"/>
                <w:sz w:val="21"/>
                <w:szCs w:val="21"/>
                <w:highlight w:val="none"/>
                <w:shd w:val="clear" w:color="auto" w:fill="auto"/>
                <w:lang w:val="en-US" w:eastAsia="zh-CN" w:bidi="ar-SA"/>
              </w:rPr>
              <w:t xml:space="preserve">55</w:t>
            </w:r>
            <w:r>
              <w:rPr>
                <w:rFonts w:hint="eastAsia" w:ascii="宋体" w:hAnsi="宋体" w:eastAsia="宋体" w:cs="宋体"/>
                <w:color w:val="000000"/>
                <w:sz w:val="21"/>
                <w:szCs w:val="21"/>
                <w:highlight w:val="none"/>
                <w:shd w:val="clear" w:color="auto" w:fill="auto"/>
                <w:lang w:val="en-US" w:eastAsia="zh-CN" w:bidi="ar-SA"/>
              </w:rPr>
              <w:t xml:space="preserve">周岁，无犯罪前科、无违法违纪记录，身体健康，体形匀称，五官端正。</w:t>
            </w:r>
            <w:r/>
          </w:p>
        </w:tc>
      </w:tr>
      <w:tr>
        <w:trPr>
          <w:jc w:val="center"/>
          <w:trHeight w:val="1261"/>
        </w:trPr>
        <w:tc>
          <w:tcPr>
            <w:tcW w:w="968"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保洁</w:t>
            </w:r>
            <w:r/>
          </w:p>
        </w:tc>
        <w:tc>
          <w:tcPr>
            <w:tcW w:w="1135"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b w:val="0"/>
                <w:bCs w:val="0"/>
                <w:color w:val="000000"/>
                <w:sz w:val="21"/>
                <w:szCs w:val="21"/>
                <w:highlight w:val="none"/>
                <w:shd w:val="clear" w:color="auto" w:fill="auto"/>
              </w:rPr>
              <w:t xml:space="preserve">保洁人员</w:t>
            </w:r>
            <w:r/>
          </w:p>
        </w:tc>
        <w:tc>
          <w:tcPr>
            <w:tcW w:w="900" w:type="dxa"/>
            <w:vAlign w:val="center"/>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28</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1、岗位职责说明：物业管理范围内的所有保洁工作。</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2、基本素质要求：男不超过65周岁，女不超过60周岁，身体健康，工作认真负责， 能够吃苦耐劳，有团队协作精神。</w:t>
            </w:r>
            <w:r/>
          </w:p>
        </w:tc>
      </w:tr>
      <w:tr>
        <w:trPr>
          <w:jc w:val="center"/>
          <w:trHeight w:val="1791"/>
        </w:trPr>
        <w:tc>
          <w:tcPr>
            <w:tcW w:w="968" w:type="dxa"/>
            <w:vAlign w:val="center"/>
            <w:vMerge w:val="restart"/>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zh-CN"/>
              </w:rPr>
              <w:t xml:space="preserve">工程</w:t>
            </w:r>
            <w:r/>
          </w:p>
        </w:tc>
        <w:tc>
          <w:tcPr>
            <w:tcW w:w="1135" w:type="dxa"/>
            <w:vAlign w:val="center"/>
            <w:textDirection w:val="lrTb"/>
            <w:noWrap w:val="false"/>
          </w:tcPr>
          <w:p>
            <w:pPr>
              <w:jc w:val="center"/>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en-US" w:bidi="ar-SA"/>
              </w:rPr>
              <w:t xml:space="preserve">工程主管</w:t>
            </w:r>
            <w:r/>
          </w:p>
        </w:tc>
        <w:tc>
          <w:tcPr>
            <w:tcW w:w="900" w:type="dxa"/>
            <w:vAlign w:val="center"/>
            <w:textDirection w:val="lrTb"/>
            <w:noWrap w:val="false"/>
          </w:tcPr>
          <w:p>
            <w:pPr>
              <w:jc w:val="center"/>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b w:val="0"/>
                <w:bCs w:val="0"/>
                <w:color w:val="000000"/>
                <w:sz w:val="21"/>
                <w:szCs w:val="21"/>
                <w:highlight w:val="none"/>
                <w:shd w:val="clear" w:color="auto" w:fill="auto"/>
                <w:lang w:val="en-US" w:eastAsia="zh-CN"/>
              </w:rPr>
              <w:t xml:space="preserve">1</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1、岗位职责说明：协</w:t>
            </w:r>
            <w:r>
              <w:rPr>
                <w:rFonts w:hint="eastAsia" w:ascii="宋体" w:hAnsi="宋体" w:eastAsia="宋体" w:cs="宋体"/>
                <w:color w:val="000000"/>
                <w:sz w:val="21"/>
                <w:szCs w:val="21"/>
                <w:highlight w:val="none"/>
                <w:shd w:val="clear" w:color="auto" w:fill="auto"/>
                <w:lang w:val="zh-TW" w:eastAsia="zh-TW" w:bidi="ar-SA"/>
              </w:rPr>
              <w:t xml:space="preserve">助项目</w:t>
            </w:r>
            <w:r>
              <w:rPr>
                <w:rFonts w:hint="eastAsia" w:ascii="宋体" w:hAnsi="宋体" w:eastAsia="宋体" w:cs="宋体"/>
                <w:color w:val="000000"/>
                <w:sz w:val="21"/>
                <w:szCs w:val="21"/>
                <w:highlight w:val="none"/>
                <w:shd w:val="clear" w:color="auto" w:fill="auto"/>
                <w:lang w:val="zh-TW" w:eastAsia="zh-CN" w:bidi="ar-SA"/>
              </w:rPr>
              <w:t xml:space="preserve">负责人</w:t>
            </w:r>
            <w:r>
              <w:rPr>
                <w:rFonts w:hint="eastAsia" w:ascii="宋体" w:hAnsi="宋体" w:eastAsia="宋体" w:cs="宋体"/>
                <w:color w:val="000000"/>
                <w:sz w:val="21"/>
                <w:szCs w:val="21"/>
                <w:highlight w:val="none"/>
                <w:shd w:val="clear" w:color="auto" w:fill="auto"/>
                <w:lang w:val="zh-TW" w:eastAsia="zh-TW" w:bidi="ar-SA"/>
              </w:rPr>
              <w:t xml:space="preserve">对</w:t>
            </w:r>
            <w:r>
              <w:rPr>
                <w:rFonts w:hint="eastAsia" w:ascii="宋体" w:hAnsi="宋体" w:eastAsia="宋体" w:cs="宋体"/>
                <w:b w:val="0"/>
                <w:bCs w:val="0"/>
                <w:color w:val="000000"/>
                <w:sz w:val="21"/>
                <w:szCs w:val="21"/>
                <w:highlight w:val="none"/>
                <w:shd w:val="clear" w:color="auto" w:fill="auto"/>
                <w:lang w:val="en-US" w:eastAsia="en-US" w:bidi="ar-SA"/>
              </w:rPr>
              <w:t xml:space="preserve">综合维修人员</w:t>
            </w:r>
            <w:r>
              <w:rPr>
                <w:rFonts w:hint="eastAsia" w:ascii="宋体" w:hAnsi="宋体" w:eastAsia="宋体" w:cs="宋体"/>
                <w:color w:val="000000"/>
                <w:sz w:val="21"/>
                <w:szCs w:val="21"/>
                <w:highlight w:val="none"/>
                <w:shd w:val="clear" w:color="auto" w:fill="auto"/>
                <w:lang w:val="en-US" w:eastAsia="zh-CN" w:bidi="ar-SA"/>
              </w:rPr>
              <w:t xml:space="preserve">的</w:t>
            </w:r>
            <w:r>
              <w:rPr>
                <w:rFonts w:hint="eastAsia" w:ascii="宋体" w:hAnsi="宋体" w:eastAsia="宋体" w:cs="宋体"/>
                <w:color w:val="000000"/>
                <w:sz w:val="21"/>
                <w:szCs w:val="21"/>
                <w:highlight w:val="none"/>
                <w:shd w:val="clear" w:color="auto" w:fill="auto"/>
                <w:lang w:val="zh-TW" w:eastAsia="zh-TW" w:bidi="ar-SA"/>
              </w:rPr>
              <w:t xml:space="preserve">管理，</w:t>
            </w:r>
            <w:r>
              <w:rPr>
                <w:rFonts w:hint="eastAsia" w:ascii="宋体" w:hAnsi="宋体" w:eastAsia="宋体" w:cs="宋体"/>
                <w:color w:val="000000"/>
                <w:sz w:val="21"/>
                <w:szCs w:val="21"/>
                <w:highlight w:val="none"/>
                <w:shd w:val="clear" w:color="auto" w:fill="auto"/>
                <w:lang w:val="en-US" w:eastAsia="zh-CN" w:bidi="ar-SA"/>
              </w:rPr>
              <w:t xml:space="preserve">对部门所有工作的执行情况的管理，对各项工作的完成及时性及质量负责。指导部门员工的所有业务工作。</w:t>
            </w:r>
            <w:r/>
          </w:p>
          <w:p>
            <w:pPr>
              <w:pStyle w:val="815"/>
              <w:jc w:val="left"/>
              <w:keepLines w:val="0"/>
              <w:keepNext w:val="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2、基本素质要求：男不超过55周岁，女不超过50周岁，身体健康，工作认真负责，能够吃苦耐劳。</w:t>
            </w:r>
            <w:r/>
          </w:p>
        </w:tc>
      </w:tr>
      <w:tr>
        <w:trPr>
          <w:jc w:val="center"/>
          <w:trHeight w:val="579"/>
        </w:trPr>
        <w:tc>
          <w:tcPr>
            <w:tcBorders>
              <w:bottom w:val="single" w:color="auto" w:sz="4" w:space="0"/>
            </w:tcBorders>
            <w:tcW w:w="968" w:type="dxa"/>
            <w:vAlign w:val="center"/>
            <w:vMerge w:val="continue"/>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val="0"/>
                <w:color w:val="000000"/>
                <w:sz w:val="21"/>
                <w:szCs w:val="21"/>
                <w:highlight w:val="none"/>
                <w:shd w:val="clear" w:color="auto" w:fill="auto"/>
                <w:lang w:val="en-US" w:eastAsia="en-US" w:bidi="ar-SA"/>
              </w:rPr>
              <w:t xml:space="preserve">综合维修人员</w:t>
            </w:r>
            <w:r/>
          </w:p>
        </w:tc>
        <w:tc>
          <w:tcPr>
            <w:tcW w:w="9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eastAsia="en-US"/>
              </w:rPr>
              <w:outlineLvl w:val="9"/>
            </w:pPr>
            <w:r>
              <w:rPr>
                <w:rFonts w:hint="eastAsia" w:ascii="宋体" w:hAnsi="宋体" w:eastAsia="宋体" w:cs="宋体"/>
                <w:b w:val="0"/>
                <w:bCs/>
                <w:color w:val="000000"/>
                <w:sz w:val="21"/>
                <w:szCs w:val="21"/>
                <w:highlight w:val="none"/>
                <w:shd w:val="clear" w:color="auto" w:fill="auto"/>
                <w:lang w:val="en-US" w:eastAsia="zh-CN"/>
              </w:rPr>
              <w:t xml:space="preserve">4</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1、岗位职责说明：公共设施设备的维修保养及现场应急处理。</w:t>
            </w:r>
            <w:r/>
          </w:p>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2、基本素质要求：男不超过55周岁，女不超过50周岁，身体健康，工作认真负责，能够吃苦耐劳。</w:t>
            </w:r>
            <w:r>
              <w:rPr>
                <w:rFonts w:hint="eastAsia" w:ascii="宋体" w:hAnsi="宋体" w:eastAsia="宋体" w:cs="宋体"/>
                <w:b/>
                <w:bCs/>
                <w:color w:val="ff0000"/>
                <w:sz w:val="21"/>
                <w:szCs w:val="21"/>
                <w:highlight w:val="none"/>
                <w:shd w:val="clear" w:color="auto" w:fill="auto"/>
                <w:lang w:val="en-US" w:eastAsia="zh-CN" w:bidi="ar-SA"/>
              </w:rPr>
              <w:t xml:space="preserve">须至少2人具有高压电工证，投标文件中须提供证书扫描件</w:t>
            </w:r>
            <w:r>
              <w:rPr>
                <w:rFonts w:hint="eastAsia" w:cs="宋体"/>
                <w:b/>
                <w:bCs/>
                <w:color w:val="ff0000"/>
                <w:sz w:val="21"/>
                <w:szCs w:val="21"/>
                <w:highlight w:val="none"/>
                <w:shd w:val="clear" w:color="auto" w:fill="auto"/>
                <w:lang w:val="en-US" w:eastAsia="zh-CN" w:bidi="ar-SA"/>
              </w:rPr>
              <w:t xml:space="preserve">，否则作无效投标文件处理</w:t>
            </w:r>
            <w:r>
              <w:rPr>
                <w:rFonts w:hint="eastAsia" w:ascii="宋体" w:hAnsi="宋体" w:eastAsia="宋体" w:cs="宋体"/>
                <w:b/>
                <w:bCs/>
                <w:color w:val="ff0000"/>
                <w:sz w:val="21"/>
                <w:szCs w:val="21"/>
                <w:highlight w:val="none"/>
                <w:shd w:val="clear" w:color="auto" w:fill="auto"/>
                <w:lang w:val="en-US" w:eastAsia="zh-CN" w:bidi="ar-SA"/>
              </w:rPr>
              <w:t xml:space="preserve">。</w:t>
            </w:r>
            <w:r/>
          </w:p>
          <w:p>
            <w:pPr>
              <w:pStyle w:val="815"/>
              <w:jc w:val="left"/>
              <w:keepLines w:val="0"/>
              <w:keepNext w:val="0"/>
              <w:pageBreakBefore w:val="0"/>
              <w:spacing w:line="360" w:lineRule="auto"/>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3、其他：每日对公共区域现场的巡查及维修、设施设备的运行情况巡查及管理。</w:t>
            </w:r>
            <w:r/>
          </w:p>
        </w:tc>
      </w:tr>
      <w:tr>
        <w:trPr>
          <w:jc w:val="center"/>
          <w:trHeight w:val="395"/>
        </w:trPr>
        <w:tc>
          <w:tcPr>
            <w:tcBorders>
              <w:top w:val="single" w:color="auto" w:sz="4" w:space="0"/>
            </w:tcBorders>
            <w:tcW w:w="968" w:type="dxa"/>
            <w:vAlign w:val="center"/>
            <w:textDirection w:val="lrTb"/>
            <w:noWrap w:val="false"/>
          </w:tcPr>
          <w:p>
            <w:pPr>
              <w:pStyle w:val="815"/>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导医</w:t>
            </w:r>
            <w:r/>
          </w:p>
        </w:tc>
        <w:tc>
          <w:tcPr>
            <w:tcW w:w="1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000000"/>
                <w:sz w:val="21"/>
                <w:szCs w:val="21"/>
                <w:highlight w:val="none"/>
                <w:shd w:val="clear" w:color="auto" w:fill="auto"/>
                <w:lang w:val="en-US" w:eastAsia="zh-CN"/>
              </w:rPr>
              <w:outlineLvl w:val="9"/>
            </w:pPr>
            <w:r>
              <w:rPr>
                <w:rFonts w:hint="eastAsia" w:ascii="宋体" w:hAnsi="宋体" w:eastAsia="宋体" w:cs="宋体"/>
                <w:b w:val="0"/>
                <w:bCs/>
                <w:color w:val="000000"/>
                <w:sz w:val="21"/>
                <w:szCs w:val="21"/>
                <w:highlight w:val="none"/>
                <w:shd w:val="clear" w:color="auto" w:fill="auto"/>
              </w:rPr>
              <w:t xml:space="preserve">前台人员</w:t>
            </w:r>
            <w:r/>
          </w:p>
        </w:tc>
        <w:tc>
          <w:tcPr>
            <w:tcW w:w="9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000000"/>
                <w:sz w:val="21"/>
                <w:szCs w:val="21"/>
                <w:highlight w:val="none"/>
                <w:shd w:val="clear" w:color="auto" w:fill="auto"/>
                <w:lang w:val="en-US" w:eastAsia="zh-CN"/>
              </w:rPr>
              <w:outlineLvl w:val="9"/>
            </w:pPr>
            <w:r>
              <w:rPr>
                <w:rFonts w:hint="eastAsia" w:ascii="宋体" w:hAnsi="宋体" w:eastAsia="宋体" w:cs="宋体"/>
                <w:b w:val="0"/>
                <w:bCs/>
                <w:color w:val="000000"/>
                <w:sz w:val="21"/>
                <w:szCs w:val="21"/>
                <w:highlight w:val="none"/>
                <w:shd w:val="clear" w:color="auto" w:fill="auto"/>
                <w:lang w:val="en-US" w:eastAsia="zh-CN"/>
              </w:rPr>
              <w:t xml:space="preserve">5</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1、岗位职责说明：做到正确分诊，分诊合理，分科准确；巡视大厅，引导患者挂号、候诊、检查；负责患者进出迎送，展示导医风采；接待患者积极主动，热情大方，有问必答，耐心解释。</w:t>
            </w:r>
            <w:r/>
          </w:p>
          <w:p>
            <w:pPr>
              <w:pStyle w:val="815"/>
              <w:jc w:val="left"/>
              <w:keepLines w:val="0"/>
              <w:keepNext w:val="0"/>
              <w:pageBreakBefore w:val="0"/>
              <w:spacing w:line="360" w:lineRule="auto"/>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2、基本素质要求：男不超过</w:t>
            </w:r>
            <w:r>
              <w:rPr>
                <w:rFonts w:hint="eastAsia" w:cs="宋体"/>
                <w:color w:val="000000"/>
                <w:sz w:val="21"/>
                <w:szCs w:val="21"/>
                <w:highlight w:val="none"/>
                <w:shd w:val="clear" w:color="auto" w:fill="auto"/>
                <w:lang w:val="en-US" w:eastAsia="zh-CN" w:bidi="ar-SA"/>
              </w:rPr>
              <w:t xml:space="preserve">35</w:t>
            </w:r>
            <w:r>
              <w:rPr>
                <w:rFonts w:hint="eastAsia" w:ascii="宋体" w:hAnsi="宋体" w:eastAsia="宋体" w:cs="宋体"/>
                <w:color w:val="000000"/>
                <w:sz w:val="21"/>
                <w:szCs w:val="21"/>
                <w:highlight w:val="none"/>
                <w:shd w:val="clear" w:color="auto" w:fill="auto"/>
                <w:lang w:val="en-US" w:eastAsia="zh-CN" w:bidi="ar-SA"/>
              </w:rPr>
              <w:t xml:space="preserve">周岁，女不超过</w:t>
            </w:r>
            <w:r>
              <w:rPr>
                <w:rFonts w:hint="eastAsia" w:cs="宋体"/>
                <w:color w:val="000000"/>
                <w:sz w:val="21"/>
                <w:szCs w:val="21"/>
                <w:highlight w:val="none"/>
                <w:shd w:val="clear" w:color="auto" w:fill="auto"/>
                <w:lang w:val="en-US" w:eastAsia="zh-CN" w:bidi="ar-SA"/>
              </w:rPr>
              <w:t xml:space="preserve">35</w:t>
            </w:r>
            <w:r>
              <w:rPr>
                <w:rFonts w:hint="eastAsia" w:ascii="宋体" w:hAnsi="宋体" w:eastAsia="宋体" w:cs="宋体"/>
                <w:color w:val="000000"/>
                <w:sz w:val="21"/>
                <w:szCs w:val="21"/>
                <w:highlight w:val="none"/>
                <w:shd w:val="clear" w:color="auto" w:fill="auto"/>
                <w:lang w:val="en-US" w:eastAsia="zh-CN" w:bidi="ar-SA"/>
              </w:rPr>
              <w:t xml:space="preserve">周岁。</w:t>
            </w:r>
            <w:r/>
          </w:p>
        </w:tc>
      </w:tr>
      <w:tr>
        <w:trPr>
          <w:jc w:val="center"/>
          <w:trHeight w:val="611"/>
        </w:trPr>
        <w:tc>
          <w:tcPr>
            <w:gridSpan w:val="2"/>
            <w:tcW w:w="2103" w:type="dxa"/>
            <w:vAlign w:val="top"/>
            <w:textDirection w:val="lrTb"/>
            <w:noWrap w:val="false"/>
          </w:tcPr>
          <w:p>
            <w:pPr>
              <w:pStyle w:val="815"/>
              <w:jc w:val="center"/>
              <w:keepLines w:val="0"/>
              <w:keepNext w:val="0"/>
              <w:pageBreakBefore w:val="0"/>
              <w:spacing w:line="360" w:lineRule="auto"/>
              <w:rPr>
                <w:rFonts w:hint="eastAsia" w:ascii="宋体" w:hAnsi="宋体" w:eastAsia="宋体" w:cs="宋体"/>
                <w:b/>
                <w:color w:val="000000"/>
                <w:spacing w:val="-2"/>
                <w:sz w:val="21"/>
                <w:szCs w:val="21"/>
                <w:highlight w:val="green"/>
                <w:shd w:val="clear" w:color="auto" w:fill="auto"/>
                <w:lang w:eastAsia="zh-CN"/>
              </w:rPr>
            </w:pPr>
            <w:r>
              <w:rPr>
                <w:rFonts w:hint="eastAsia" w:ascii="宋体" w:hAnsi="宋体" w:eastAsia="宋体" w:cs="宋体"/>
                <w:b/>
                <w:color w:val="000000"/>
                <w:spacing w:val="-2"/>
                <w:sz w:val="21"/>
                <w:szCs w:val="21"/>
                <w:highlight w:val="green"/>
                <w:shd w:val="clear" w:color="auto" w:fill="auto"/>
                <w:lang w:eastAsia="zh-CN"/>
              </w:rPr>
              <w:t xml:space="preserve">人员总数</w:t>
            </w:r>
            <w:r/>
          </w:p>
        </w:tc>
        <w:tc>
          <w:tcPr>
            <w:tcW w:w="900" w:type="dxa"/>
            <w:vAlign w:val="top"/>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highlight w:val="green"/>
                <w:shd w:val="clear" w:color="auto" w:fill="auto"/>
                <w:lang w:val="en-US" w:eastAsia="zh-CN"/>
              </w:rPr>
            </w:pPr>
            <w:r>
              <w:rPr>
                <w:rFonts w:hint="eastAsia" w:ascii="宋体" w:hAnsi="宋体" w:cs="宋体"/>
                <w:color w:val="000000"/>
                <w:sz w:val="21"/>
                <w:szCs w:val="21"/>
                <w:highlight w:val="green"/>
                <w:shd w:val="clear" w:color="auto" w:fill="auto"/>
                <w:lang w:val="en-US" w:eastAsia="zh-CN"/>
              </w:rPr>
              <w:t xml:space="preserve">50</w:t>
            </w:r>
            <w:r/>
          </w:p>
        </w:tc>
        <w:tc>
          <w:tcPr>
            <w:tcW w:w="6034" w:type="dxa"/>
            <w:vAlign w:val="top"/>
            <w:textDirection w:val="lrTb"/>
            <w:noWrap w:val="false"/>
          </w:tcPr>
          <w:p>
            <w:pPr>
              <w:pStyle w:val="815"/>
              <w:jc w:val="left"/>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bl>
    <w:p>
      <w:pPr>
        <w:ind w:firstLine="482"/>
        <w:spacing w:line="360" w:lineRule="auto"/>
        <w:rPr>
          <w:rFonts w:hint="eastAsia" w:ascii="宋体" w:hAnsi="宋体" w:cs="宋体"/>
          <w:b/>
          <w:bCs/>
          <w:color w:val="ff0000"/>
          <w:sz w:val="24"/>
          <w:szCs w:val="24"/>
          <w:highlight w:val="none"/>
          <w:lang w:eastAsia="zh-CN"/>
        </w:rPr>
      </w:pPr>
      <w:r>
        <w:rPr>
          <w:rFonts w:hint="eastAsia" w:ascii="宋体" w:hAnsi="宋体" w:eastAsia="宋体" w:cs="宋体"/>
          <w:b/>
          <w:bCs/>
          <w:color w:val="ff0000"/>
          <w:sz w:val="24"/>
          <w:szCs w:val="24"/>
          <w:highlight w:val="none"/>
        </w:rPr>
        <w:t xml:space="preserve">备注：以上人员为最低保障人员配置。中标</w:t>
      </w:r>
      <w:r>
        <w:rPr>
          <w:rFonts w:hint="eastAsia" w:ascii="宋体" w:hAnsi="宋体" w:cs="宋体"/>
          <w:b/>
          <w:bCs/>
          <w:color w:val="ff0000"/>
          <w:sz w:val="24"/>
          <w:szCs w:val="24"/>
          <w:highlight w:val="none"/>
          <w:lang w:val="en-US" w:eastAsia="zh-CN"/>
        </w:rPr>
        <w:t xml:space="preserve">人</w:t>
      </w:r>
      <w:r>
        <w:rPr>
          <w:rFonts w:hint="eastAsia" w:ascii="宋体" w:hAnsi="宋体" w:eastAsia="宋体" w:cs="宋体"/>
          <w:b/>
          <w:bCs/>
          <w:color w:val="ff0000"/>
          <w:sz w:val="24"/>
          <w:szCs w:val="24"/>
          <w:highlight w:val="none"/>
        </w:rPr>
        <w:t xml:space="preserve">实际派驻物业管理人员须与投标文件中保持一致，且物业服务人员应保持相对稳定</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lang w:val="en-US" w:eastAsia="zh-CN"/>
        </w:rPr>
        <w:t xml:space="preserve">如有人员变动须向采购人书面报告并取得采购人同意</w:t>
      </w:r>
      <w:r>
        <w:rPr>
          <w:rFonts w:hint="eastAsia" w:ascii="宋体" w:hAnsi="宋体" w:cs="宋体"/>
          <w:b/>
          <w:bCs/>
          <w:color w:val="ff0000"/>
          <w:sz w:val="24"/>
          <w:szCs w:val="24"/>
          <w:highlight w:val="none"/>
          <w:lang w:eastAsia="zh-CN"/>
        </w:rPr>
        <w:t xml:space="preserve">。</w:t>
      </w:r>
      <w:r/>
    </w:p>
    <w:p>
      <w:pPr>
        <w:ind w:firstLine="482"/>
        <w:spacing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人员由中标人统一管理，依法签订劳动合同，工资</w:t>
      </w:r>
      <w:r>
        <w:rPr>
          <w:rFonts w:hint="eastAsia" w:ascii="宋体" w:hAnsi="宋体" w:eastAsia="宋体" w:cs="宋体"/>
          <w:b/>
          <w:bCs/>
          <w:color w:val="ff0000"/>
          <w:sz w:val="24"/>
          <w:szCs w:val="24"/>
          <w:highlight w:val="none"/>
          <w:lang w:val="en-US" w:eastAsia="zh-CN"/>
        </w:rPr>
        <w:t xml:space="preserve">及</w:t>
      </w:r>
      <w:r>
        <w:rPr>
          <w:rFonts w:hint="eastAsia" w:ascii="宋体" w:hAnsi="宋体" w:eastAsia="宋体" w:cs="宋体"/>
          <w:b/>
          <w:bCs/>
          <w:color w:val="ff0000"/>
          <w:sz w:val="24"/>
          <w:szCs w:val="24"/>
          <w:highlight w:val="none"/>
        </w:rPr>
        <w:t xml:space="preserve">社会保险费须按国家、省、市的相关规定发放</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val="en-US" w:eastAsia="zh-CN"/>
        </w:rPr>
        <w:t xml:space="preserve">缴纳，</w:t>
      </w:r>
      <w:r>
        <w:rPr>
          <w:rFonts w:hint="eastAsia" w:ascii="宋体" w:hAnsi="宋体" w:eastAsia="宋体" w:cs="宋体"/>
          <w:b/>
          <w:bCs/>
          <w:color w:val="ff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ff0000"/>
          <w:sz w:val="24"/>
          <w:szCs w:val="24"/>
          <w:highlight w:val="none"/>
          <w:lang w:eastAsia="zh-CN"/>
        </w:rPr>
        <w:t xml:space="preserve">效投</w:t>
      </w:r>
      <w:r>
        <w:rPr>
          <w:rFonts w:hint="eastAsia" w:ascii="宋体" w:hAnsi="宋体" w:eastAsia="宋体" w:cs="宋体"/>
          <w:b/>
          <w:bCs/>
          <w:color w:val="ff0000"/>
          <w:sz w:val="24"/>
          <w:szCs w:val="24"/>
          <w:highlight w:val="none"/>
        </w:rPr>
        <w:t xml:space="preserve">标处理。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auto"/>
          <w:sz w:val="24"/>
          <w:szCs w:val="24"/>
          <w:highlight w:val="none"/>
          <w:lang w:eastAsia="zh-CN"/>
        </w:rPr>
        <w:t xml:space="preserve">按照</w:t>
      </w:r>
      <w:r>
        <w:rPr>
          <w:rFonts w:hint="eastAsia" w:ascii="宋体" w:hAnsi="宋体" w:eastAsia="宋体"/>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要求</w:t>
      </w:r>
      <w:r>
        <w:rPr>
          <w:rFonts w:hint="eastAsia" w:ascii="宋体" w:hAnsi="宋体" w:eastAsia="宋体"/>
          <w:b w:val="0"/>
          <w:bCs/>
          <w:color w:val="auto"/>
          <w:sz w:val="24"/>
          <w:szCs w:val="24"/>
          <w:highlight w:val="none"/>
          <w:lang w:val="en-US" w:eastAsia="zh-CN"/>
        </w:rPr>
        <w:t xml:space="preserve">如下（具体考核内容以</w:t>
      </w:r>
      <w:r>
        <w:rPr>
          <w:rFonts w:hint="eastAsia" w:ascii="宋体" w:hAnsi="宋体"/>
          <w:b w:val="0"/>
          <w:bCs/>
          <w:color w:val="auto"/>
          <w:sz w:val="24"/>
          <w:szCs w:val="24"/>
          <w:highlight w:val="none"/>
          <w:lang w:val="en-US" w:eastAsia="zh-CN"/>
        </w:rPr>
        <w:t xml:space="preserve">医院</w:t>
      </w:r>
      <w:r>
        <w:rPr>
          <w:rFonts w:hint="eastAsia" w:ascii="宋体" w:hAnsi="宋体" w:eastAsia="宋体"/>
          <w:b w:val="0"/>
          <w:bCs/>
          <w:color w:val="auto"/>
          <w:sz w:val="24"/>
          <w:szCs w:val="24"/>
          <w:highlight w:val="none"/>
          <w:lang w:val="en-US" w:eastAsia="zh-CN"/>
        </w:rPr>
        <w:t xml:space="preserve">实施为准）</w:t>
      </w:r>
      <w:r>
        <w:rPr>
          <w:rFonts w:ascii="宋体" w:hAnsi="宋体" w:eastAsia="宋体"/>
          <w:b w:val="0"/>
          <w:bCs/>
          <w:color w:val="auto"/>
          <w:sz w:val="24"/>
          <w:szCs w:val="24"/>
          <w:highlight w:val="none"/>
          <w:lang w:val="en-US" w:eastAsia="zh-CN"/>
        </w:rPr>
        <w:t xml:space="preserve">：</w:t>
      </w:r>
      <w:r/>
    </w:p>
    <w:tbl>
      <w:tblPr>
        <w:tblStyle w:val="701"/>
        <w:tblW w:w="9697" w:type="dxa"/>
        <w:jc w:val="center"/>
        <w:tblLayout w:type="fixed"/>
        <w:tblCellMar>
          <w:left w:w="15" w:type="dxa"/>
          <w:top w:w="15" w:type="dxa"/>
          <w:right w:w="15" w:type="dxa"/>
          <w:bottom w:w="15" w:type="dxa"/>
        </w:tblCellMar>
        <w:tblLook w:val="04A0" w:firstRow="1" w:lastRow="0" w:firstColumn="1" w:lastColumn="0" w:noHBand="0" w:noVBand="1"/>
      </w:tblPr>
      <w:tblGrid>
        <w:gridCol w:w="565"/>
        <w:gridCol w:w="937"/>
        <w:gridCol w:w="3240"/>
        <w:gridCol w:w="545"/>
        <w:gridCol w:w="1478"/>
        <w:gridCol w:w="1025"/>
        <w:gridCol w:w="1907"/>
      </w:tblGrid>
      <w:tr>
        <w:trPr>
          <w:jc w:val="center"/>
          <w:trHeight w:val="465"/>
        </w:trPr>
        <w:tc>
          <w:tcPr>
            <w:gridSpan w:val="7"/>
            <w:tcBorders>
              <w:top w:val="none" w:color="000000" w:sz="4" w:space="0"/>
              <w:left w:val="none" w:color="000000" w:sz="4" w:space="0"/>
              <w:bottom w:val="single" w:color="000000" w:sz="4" w:space="0"/>
              <w:right w:val="none" w:color="000000" w:sz="4" w:space="0"/>
            </w:tcBorders>
            <w:tcW w:w="9697" w:type="dxa"/>
            <w:vAlign w:val="center"/>
            <w:textDirection w:val="lrTb"/>
            <w:noWrap w:val="false"/>
          </w:tcPr>
          <w:p>
            <w:pPr>
              <w:jc w:val="center"/>
              <w:keepLines w:val="0"/>
              <w:keepNext w:val="0"/>
              <w:pageBreakBefore w:val="0"/>
              <w:spacing w:line="240" w:lineRule="auto"/>
              <w:widowControl/>
              <w:tabs>
                <w:tab w:val="left" w:pos="63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物业管理考核表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pageBreakBefore w:val="0"/>
              <w:spacing w:line="240" w:lineRule="auto"/>
              <w:widowControl/>
              <w:tabs>
                <w:tab w:val="left" w:pos="63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备注</w:t>
            </w:r>
            <w:r/>
          </w:p>
        </w:tc>
      </w:tr>
      <w:tr>
        <w:trPr>
          <w:jc w:val="center"/>
          <w:trHeight w:val="585"/>
        </w:trPr>
        <w:tc>
          <w:tcPr>
            <w:tcBorders>
              <w:top w:val="single" w:color="000000" w:sz="4" w:space="0"/>
              <w:left w:val="single" w:color="000000" w:sz="4" w:space="0"/>
              <w:bottom w:val="non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1</w:t>
            </w:r>
            <w:r/>
          </w:p>
        </w:tc>
        <w:tc>
          <w:tcPr>
            <w:tcBorders>
              <w:top w:val="single" w:color="000000" w:sz="4" w:space="0"/>
              <w:left w:val="none" w:color="000000" w:sz="4" w:space="0"/>
              <w:bottom w:val="non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基础</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管理</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25</w:t>
            </w:r>
            <w:r>
              <w:rPr>
                <w:rFonts w:hint="eastAsia" w:ascii="宋体" w:hAnsi="宋体" w:eastAsia="宋体" w:cs="宋体"/>
                <w:b w:val="0"/>
                <w:bCs/>
                <w:color w:val="000000"/>
                <w:sz w:val="21"/>
                <w:szCs w:val="21"/>
              </w:rPr>
              <w:t xml:space="preserve">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缺1次岗扣5分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关键岗位</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消控、强电。</w:t>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2.建立完善各级责任制，规章制度、应急体系、预案、档案及</w:t>
            </w:r>
            <w:r>
              <w:rPr>
                <w:rFonts w:hint="eastAsia" w:ascii="宋体" w:hAnsi="宋体" w:eastAsia="宋体" w:cs="宋体"/>
                <w:b w:val="0"/>
                <w:bCs/>
                <w:color w:val="000000"/>
                <w:sz w:val="21"/>
                <w:szCs w:val="21"/>
                <w:lang w:eastAsia="zh-CN"/>
              </w:rPr>
              <w:t xml:space="preserve">台账齐全</w:t>
            </w:r>
            <w:r>
              <w:rPr>
                <w:rFonts w:hint="eastAsia" w:ascii="宋体" w:hAnsi="宋体" w:eastAsia="宋体" w:cs="宋体"/>
                <w:b w:val="0"/>
                <w:bCs/>
                <w:color w:val="000000"/>
                <w:sz w:val="21"/>
                <w:szCs w:val="21"/>
              </w:rPr>
              <w:t xml:space="preserve">，并落到实处；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缺1项扣0.5分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.无管理漏洞；无职责范围内投诉；</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1次投诉扣1分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5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rPr>
              <w:t xml:space="preserve">.配合甲方对设备设施外包业务衔接，履行设备设施的日常运行和管理，及时反馈存在的问题和隐患；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.及时处置各类</w:t>
            </w:r>
            <w:r>
              <w:rPr>
                <w:rFonts w:hint="eastAsia" w:ascii="宋体" w:hAnsi="宋体" w:eastAsia="宋体" w:cs="宋体"/>
                <w:b w:val="0"/>
                <w:bCs/>
                <w:color w:val="000000"/>
                <w:sz w:val="21"/>
                <w:szCs w:val="21"/>
                <w:lang w:eastAsia="zh-CN"/>
              </w:rPr>
              <w:t xml:space="preserve">突</w:t>
            </w:r>
            <w:r>
              <w:rPr>
                <w:rFonts w:hint="eastAsia" w:ascii="宋体" w:hAnsi="宋体" w:eastAsia="宋体" w:cs="宋体"/>
                <w:b w:val="0"/>
                <w:bCs/>
                <w:color w:val="000000"/>
                <w:sz w:val="21"/>
                <w:szCs w:val="21"/>
              </w:rPr>
              <w:t xml:space="preserve">发事件，为甲方创造良好安宁的办公环境；履行本职责范围内安全生产主体责任，无各类安全生产事故发生；</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安全</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保卫</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1.严格执行安保巡查</w:t>
            </w:r>
            <w:r>
              <w:rPr>
                <w:rFonts w:hint="eastAsia" w:ascii="宋体" w:hAnsi="宋体" w:eastAsia="宋体" w:cs="宋体"/>
                <w:b w:val="0"/>
                <w:bCs/>
                <w:color w:val="000000"/>
                <w:sz w:val="21"/>
                <w:szCs w:val="21"/>
                <w:lang w:eastAsia="zh-CN"/>
              </w:rPr>
              <w:t xml:space="preserve">制度</w:t>
            </w:r>
            <w:r>
              <w:rPr>
                <w:rFonts w:hint="eastAsia" w:ascii="宋体" w:hAnsi="宋体" w:eastAsia="宋体" w:cs="宋体"/>
                <w:b w:val="0"/>
                <w:bCs/>
                <w:color w:val="000000"/>
                <w:sz w:val="21"/>
                <w:szCs w:val="21"/>
              </w:rPr>
              <w:t xml:space="preserve">，维持院内秩序，发现问题按规定及时上报和正确处置；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3.进场机动车</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非机动车有序停放</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有规定不准停放区域严禁停放；</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有1次扣2分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5.组织应急演练（1年1</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2次），</w:t>
            </w:r>
            <w:r>
              <w:rPr>
                <w:rFonts w:hint="eastAsia" w:ascii="宋体" w:hAnsi="宋体" w:eastAsia="宋体" w:cs="宋体"/>
                <w:b w:val="0"/>
                <w:bCs/>
                <w:color w:val="000000"/>
                <w:sz w:val="21"/>
                <w:szCs w:val="21"/>
                <w:lang w:eastAsia="zh-CN"/>
              </w:rPr>
              <w:t xml:space="preserve">台账记录</w:t>
            </w:r>
            <w:r>
              <w:rPr>
                <w:rFonts w:hint="eastAsia" w:ascii="宋体" w:hAnsi="宋体" w:eastAsia="宋体" w:cs="宋体"/>
                <w:b w:val="0"/>
                <w:bCs/>
                <w:color w:val="000000"/>
                <w:sz w:val="21"/>
                <w:szCs w:val="21"/>
              </w:rPr>
              <w:t xml:space="preserve">真实齐全；</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缺项扣5分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690"/>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卫生</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1.所辖包管区办公室、科室、病房等门窗桌椅柜、地面、厅堂、楼梯、过道、墙面、内外场地、道路等整洁，无脏杂物、积灰及</w:t>
            </w:r>
            <w:r>
              <w:rPr>
                <w:rFonts w:hint="eastAsia" w:ascii="宋体" w:hAnsi="宋体" w:eastAsia="宋体" w:cs="宋体"/>
                <w:b w:val="0"/>
                <w:bCs/>
                <w:color w:val="000000"/>
                <w:sz w:val="21"/>
                <w:szCs w:val="21"/>
                <w:lang w:eastAsia="zh-CN"/>
              </w:rPr>
              <w:t xml:space="preserve">蛛网</w:t>
            </w:r>
            <w:r>
              <w:rPr>
                <w:rFonts w:hint="eastAsia" w:ascii="宋体" w:hAnsi="宋体" w:eastAsia="宋体" w:cs="宋体"/>
                <w:b w:val="0"/>
                <w:bCs/>
                <w:color w:val="000000"/>
                <w:sz w:val="21"/>
                <w:szCs w:val="21"/>
              </w:rPr>
              <w:t xml:space="preserve">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2．每日按医院要求对室内各区域进行消杀工作。</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缺1次扣1分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3.绿化带内无杂物；</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5.垃圾及时清理，存放垃圾的区域无异味，医废垃圾按规定处理。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设施</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运维</w:t>
            </w:r>
            <w:r/>
          </w:p>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rPr>
              <w:t xml:space="preserve">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1.变电所严格执行变电运行操作规程。</w:t>
            </w:r>
            <w:r>
              <w:rPr>
                <w:rFonts w:hint="eastAsia" w:ascii="宋体" w:hAnsi="宋体" w:cs="宋体"/>
                <w:b w:val="0"/>
                <w:bCs/>
                <w:color w:val="000000"/>
                <w:sz w:val="21"/>
                <w:szCs w:val="21"/>
                <w:lang w:val="en-US" w:eastAsia="zh-CN"/>
              </w:rPr>
              <w:t xml:space="preserve">报</w:t>
            </w:r>
            <w:r>
              <w:rPr>
                <w:rFonts w:hint="eastAsia" w:ascii="宋体" w:hAnsi="宋体" w:eastAsia="宋体" w:cs="宋体"/>
                <w:b w:val="0"/>
                <w:bCs/>
                <w:color w:val="000000"/>
                <w:sz w:val="21"/>
                <w:szCs w:val="21"/>
              </w:rPr>
              <w:t xml:space="preserve">表、值班记录</w:t>
            </w:r>
            <w:r>
              <w:rPr>
                <w:rFonts w:hint="eastAsia" w:ascii="宋体" w:hAnsi="宋体" w:eastAsia="宋体" w:cs="宋体"/>
                <w:b w:val="0"/>
                <w:bCs/>
                <w:color w:val="000000"/>
                <w:sz w:val="21"/>
                <w:szCs w:val="21"/>
                <w:lang w:eastAsia="zh-CN"/>
              </w:rPr>
              <w:t xml:space="preserve">台账齐全</w:t>
            </w:r>
            <w:r>
              <w:rPr>
                <w:rFonts w:hint="eastAsia" w:ascii="宋体" w:hAnsi="宋体" w:eastAsia="宋体" w:cs="宋体"/>
                <w:b w:val="0"/>
                <w:bCs/>
                <w:color w:val="000000"/>
                <w:sz w:val="21"/>
                <w:szCs w:val="21"/>
              </w:rPr>
              <w:t xml:space="preserve">真实，发现问题和隐患及时上报</w:t>
            </w:r>
            <w:r>
              <w:rPr>
                <w:rFonts w:hint="eastAsia" w:ascii="宋体" w:hAnsi="宋体" w:eastAsia="宋体" w:cs="宋体"/>
                <w:b w:val="0"/>
                <w:bCs/>
                <w:color w:val="000000"/>
                <w:sz w:val="21"/>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2.维修电工持证上岗，加强日常巡检工作，确保安全用电、节约用电；消控室</w:t>
            </w:r>
            <w:r>
              <w:rPr>
                <w:rFonts w:hint="eastAsia" w:ascii="宋体" w:hAnsi="宋体" w:cs="宋体"/>
                <w:b w:val="0"/>
                <w:bCs/>
                <w:color w:val="000000"/>
                <w:sz w:val="21"/>
                <w:szCs w:val="21"/>
                <w:highlight w:val="none"/>
                <w:lang w:val="en-US" w:eastAsia="zh-CN"/>
              </w:rPr>
              <w:t xml:space="preserve">持证上岗</w:t>
            </w:r>
            <w:r>
              <w:rPr>
                <w:rFonts w:hint="eastAsia" w:ascii="宋体" w:hAnsi="宋体" w:eastAsia="宋体" w:cs="宋体"/>
                <w:b w:val="0"/>
                <w:bCs/>
                <w:color w:val="000000"/>
                <w:sz w:val="21"/>
                <w:szCs w:val="21"/>
                <w:highlight w:val="none"/>
              </w:rPr>
              <w:t xml:space="preserve">，做好消防设施设备巡查工作，及时发现问题并上报</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空调维保专人专岗，做好巡查工作，</w:t>
            </w:r>
            <w:r>
              <w:rPr>
                <w:rFonts w:hint="eastAsia" w:ascii="宋体" w:hAnsi="宋体" w:eastAsia="宋体" w:cs="宋体"/>
                <w:b w:val="0"/>
                <w:bCs/>
                <w:color w:val="000000"/>
                <w:sz w:val="21"/>
                <w:szCs w:val="21"/>
                <w:highlight w:val="none"/>
              </w:rPr>
              <w:t xml:space="preserve">及时发现问题并上报。</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3.做好消防、监控、</w:t>
            </w:r>
            <w:r>
              <w:rPr>
                <w:rFonts w:hint="eastAsia" w:ascii="宋体" w:hAnsi="宋体" w:cs="宋体"/>
                <w:b w:val="0"/>
                <w:bCs/>
                <w:color w:val="000000"/>
                <w:sz w:val="21"/>
                <w:szCs w:val="21"/>
                <w:highlight w:val="none"/>
                <w:lang w:val="en-US" w:eastAsia="zh-CN"/>
              </w:rPr>
              <w:t xml:space="preserve">强弱电</w:t>
            </w:r>
            <w:r>
              <w:rPr>
                <w:rFonts w:hint="eastAsia" w:ascii="宋体" w:hAnsi="宋体" w:eastAsia="宋体" w:cs="宋体"/>
                <w:b w:val="0"/>
                <w:bCs/>
                <w:color w:val="000000"/>
                <w:sz w:val="21"/>
                <w:szCs w:val="21"/>
                <w:highlight w:val="none"/>
              </w:rPr>
              <w:t xml:space="preserve">、给排水</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电梯、空调</w:t>
            </w:r>
            <w:r>
              <w:rPr>
                <w:rFonts w:hint="eastAsia" w:ascii="宋体" w:hAnsi="宋体" w:eastAsia="宋体" w:cs="宋体"/>
                <w:b w:val="0"/>
                <w:bCs/>
                <w:color w:val="000000"/>
                <w:sz w:val="21"/>
                <w:szCs w:val="21"/>
                <w:highlight w:val="none"/>
              </w:rPr>
              <w:t xml:space="preserve">等设备设施的运行维护管理工作，发现问题及隐患及时整改，一时无法整改</w:t>
            </w:r>
            <w:r>
              <w:rPr>
                <w:rFonts w:hint="eastAsia" w:ascii="宋体" w:hAnsi="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lang w:eastAsia="zh-CN"/>
              </w:rPr>
              <w:t xml:space="preserve">向</w:t>
            </w:r>
            <w:r>
              <w:rPr>
                <w:rFonts w:hint="eastAsia" w:ascii="宋体" w:hAnsi="宋体" w:eastAsia="宋体" w:cs="宋体"/>
                <w:b w:val="0"/>
                <w:bCs/>
                <w:color w:val="000000"/>
                <w:sz w:val="21"/>
                <w:szCs w:val="21"/>
                <w:highlight w:val="none"/>
              </w:rPr>
              <w:t xml:space="preserve">甲方上报，并提出整改建议；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rPr>
              <w:t xml:space="preserve">4.配合甲方</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对所有建筑物、附属设施的维护，日常维修管理；及时完成甲方交办的</w:t>
            </w:r>
            <w:r>
              <w:rPr>
                <w:rFonts w:hint="eastAsia" w:ascii="宋体" w:hAnsi="宋体" w:eastAsia="宋体" w:cs="宋体"/>
                <w:b w:val="0"/>
                <w:bCs/>
                <w:color w:val="000000"/>
                <w:sz w:val="21"/>
                <w:szCs w:val="21"/>
                <w:lang w:eastAsia="zh-CN"/>
              </w:rPr>
              <w:t xml:space="preserve">其他</w:t>
            </w:r>
            <w:r>
              <w:rPr>
                <w:rFonts w:hint="eastAsia" w:ascii="宋体" w:hAnsi="宋体" w:eastAsia="宋体" w:cs="宋体"/>
                <w:b w:val="0"/>
                <w:bCs/>
                <w:color w:val="000000"/>
                <w:sz w:val="21"/>
                <w:szCs w:val="21"/>
              </w:rPr>
              <w:t xml:space="preserve">零星维修任务</w:t>
            </w:r>
            <w:r>
              <w:rPr>
                <w:rFonts w:hint="eastAsia" w:ascii="宋体" w:hAnsi="宋体" w:eastAsia="宋体" w:cs="宋体"/>
                <w:b w:val="0"/>
                <w:bCs/>
                <w:color w:val="000000"/>
                <w:sz w:val="21"/>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none" w:color="000000" w:sz="4" w:space="0"/>
              <w:left w:val="singl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5</w:t>
            </w:r>
            <w:r/>
          </w:p>
        </w:tc>
        <w:tc>
          <w:tcPr>
            <w:tcBorders>
              <w:top w:val="none" w:color="000000" w:sz="4" w:space="0"/>
              <w:left w:val="non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绿化养护与管理（10分）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植物长势良好，草坪、色块、树木、花坛成活率在90%以上。如有死亡，毁绿现象能够及时补绿</w:t>
            </w:r>
            <w:r>
              <w:rPr>
                <w:rFonts w:hint="eastAsia" w:ascii="宋体" w:hAnsi="宋体" w:eastAsia="宋体" w:cs="宋体"/>
                <w:b w:val="0"/>
                <w:bCs/>
                <w:color w:val="000000"/>
                <w:sz w:val="21"/>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left w:val="single" w:color="000000" w:sz="4" w:space="0"/>
              <w:bottom w:val="single" w:color="000000" w:sz="4" w:space="0"/>
              <w:right w:val="single" w:color="000000" w:sz="4" w:space="0"/>
            </w:tcBorders>
            <w:tcW w:w="5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r>
            <w:r/>
          </w:p>
        </w:tc>
        <w:tc>
          <w:tcPr>
            <w:tcBorders>
              <w:left w:val="none" w:color="000000" w:sz="4" w:space="0"/>
              <w:bottom w:val="single" w:color="000000" w:sz="4" w:space="0"/>
              <w:right w:val="single" w:color="000000" w:sz="4" w:space="0"/>
            </w:tcBorders>
            <w:tcW w:w="937"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草坪进行季节性修剪，每年不少于3次。按时除草、施肥、浇水、防病除虫，无枯死植物出现，养护有记录；</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其他</w:t>
            </w:r>
            <w:r/>
          </w:p>
          <w:p>
            <w:pPr>
              <w:jc w:val="center"/>
              <w:keepLines w:val="0"/>
              <w:keepNext w:val="0"/>
              <w:pageBreakBefore w:val="0"/>
              <w:spacing w:line="240" w:lineRule="auto"/>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管理</w:t>
            </w:r>
            <w:r/>
          </w:p>
          <w:p>
            <w:pPr>
              <w:jc w:val="center"/>
              <w:keepLines w:val="0"/>
              <w:keepNext w:val="0"/>
              <w:pageBreakBefore w:val="0"/>
              <w:spacing w:line="240" w:lineRule="auto"/>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（5分）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1.未严格履行岗位职责，对监管工作隐瞒、误报、假造事实的；</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有1次扣1分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val="0"/>
                <w:bCs/>
                <w:sz w:val="21"/>
                <w:szCs w:val="21"/>
              </w:rPr>
            </w:pPr>
            <w:r>
              <w:rPr>
                <w:rFonts w:hint="eastAsia" w:ascii="宋体" w:hAnsi="宋体" w:eastAsia="宋体" w:cs="宋体"/>
                <w:b w:val="0"/>
                <w:bCs/>
                <w:sz w:val="21"/>
                <w:szCs w:val="21"/>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有1次扣3分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采购人对中标供应商进行100分季度考核：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每季度对中标供应商进行考核。如考核结果达到基准分85分（含），则本季度理论服务经费【季度理论服务经费=合同价/4个季度】全得；如得分介于60分（含）与85分（不含）之间，每低于基准分一分扣2000元，最高可扣至本季度理论服务经费的10%；如得分低于60分（不含），则扣除本季度理论服务经费的20%；年度服务期内，如成交供应商累计二次考核低于60分（不含），采购人有权单方终止合同，并另行选择服务单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②如果发生以下任何一种或多种情况，采购人可以单方终止合同。若因此给采购人造成损失的，中标供应商除承担相应责任外，还应进行赔偿：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A、累计2次季度考核得分低于60分；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B、被上级部门督查通报2次（如存在采购人购置的资产，中标供应商需将固定资产归还采购人）；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C、因中标供应商违反安全操作规定而发生安全事故。</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 xml:space="preserve">7</w:t>
      </w:r>
      <w:r>
        <w:rPr>
          <w:rFonts w:hint="eastAsia" w:asciiTheme="minorEastAsia" w:hAnsiTheme="minorEastAsia" w:eastAsiaTheme="minorEastAsia" w:cstheme="minorEastAsia"/>
          <w:b/>
          <w:color w:val="auto"/>
          <w:sz w:val="24"/>
          <w:szCs w:val="24"/>
          <w:highlight w:val="none"/>
        </w:rPr>
        <w:t xml:space="preserve">.其他要求</w:t>
      </w: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.1以下相关费用由供应商承担：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eastAsiaTheme="minorEastAsia" w:cstheme="minorEastAsia"/>
          <w:color w:val="auto"/>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（1）零星维修材料费用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涉及以下情形的，相关费用包含在物业管理服务采购合同金额之内，由供应商承担：本项目涉及的零星维修材料、耗材等费用，凡属房屋基础性、结构性的维修及中标方入驻前存在的原有问题外，维修及材料的费用均由中标方承担。对已维修、维保的项目内容（质量）必须符合规范要求。（具体维修职责划分以医院相关管理实施办法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（2）低值易耗品费用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涉及以下情形的，相关费用包含在物业管理服务采购合同金额之内，由供应商承担：保洁日常用具及药剂、保安日常用具和耗材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涉及以下情形的，由采购人承担：   洗手液、卷纸等客用品  。</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 xml:space="preserve">7.2报价有关说明：投标人报价时应充分考虑服务期内所有可能影响到报价的因素，包括最低工资标准及社保基数的政策性调整，一旦投标结束最终中标，总价包定，不予调整。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7.3员工工资、社保费用、税金、保险等法定费用为不可让利部分（不可竞争费用），须按规定计算并报出，投标总报价</w:t>
      </w:r>
      <w:r>
        <w:rPr>
          <w:rFonts w:hint="eastAsia" w:asciiTheme="minorEastAsia" w:hAnsiTheme="minorEastAsia" w:eastAsiaTheme="minorEastAsia" w:cstheme="minorEastAsia"/>
          <w:color w:val="auto"/>
          <w:sz w:val="24"/>
          <w:szCs w:val="24"/>
          <w:highlight w:val="none"/>
          <w:lang w:val="en-US" w:eastAsia="zh-CN"/>
        </w:rPr>
        <w:t xml:space="preserve">不可低于上述相关费用合计，否则作无效投标处理。</w:t>
      </w:r>
      <w:r/>
    </w:p>
    <w:p>
      <w:pPr>
        <w:spacing w:line="360" w:lineRule="auto"/>
        <w:rPr>
          <w:rFonts w:hint="eastAsia" w:ascii="宋体" w:hAnsi="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关于中标后项目进行分包的</w:t>
      </w:r>
      <w:r>
        <w:rPr>
          <w:rFonts w:hint="eastAsia" w:ascii="宋体" w:hAnsi="宋体" w:eastAsia="宋体"/>
          <w:b/>
          <w:color w:val="auto"/>
          <w:sz w:val="24"/>
          <w:szCs w:val="24"/>
          <w:highlight w:val="none"/>
          <w:lang w:val="en-US" w:eastAsia="zh-CN"/>
        </w:rPr>
        <w:t xml:space="preserve">情况</w:t>
      </w:r>
      <w:r>
        <w:rPr>
          <w:rFonts w:hint="eastAsia" w:ascii="宋体" w:hAnsi="宋体"/>
          <w:b/>
          <w:color w:val="auto"/>
          <w:sz w:val="24"/>
          <w:szCs w:val="24"/>
          <w:highlight w:val="none"/>
          <w:lang w:val="en-US" w:eastAsia="zh-CN"/>
        </w:rPr>
        <w:t xml:space="preserve">：</w:t>
      </w:r>
      <w:r/>
    </w:p>
    <w:p>
      <w:pPr>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w:t>
      </w:r>
      <w:r>
        <w:rPr>
          <w:rFonts w:hint="eastAsia" w:ascii="宋体" w:hAnsi="宋体"/>
          <w:bCs/>
          <w:color w:val="auto"/>
          <w:sz w:val="24"/>
          <w:szCs w:val="24"/>
        </w:rPr>
        <w:t xml:space="preserve">目中的【电梯系统维保】</w:t>
      </w:r>
      <w:r>
        <w:rPr>
          <w:rFonts w:hint="eastAsia" w:ascii="宋体" w:hAnsi="宋体"/>
          <w:bCs/>
          <w:color w:val="auto"/>
          <w:sz w:val="24"/>
          <w:szCs w:val="24"/>
          <w:highlight w:val="none"/>
        </w:rPr>
        <w:t xml:space="preserve">、【消防系统维保】，如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【分包事项1】</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分包具体内容：电梯系统维保</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分包金额或比例：预算金额5%</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【分包事项2】</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分包具体内容：消防系统维保</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分包金额或比例：预算金额2%</w:t>
      </w:r>
      <w:r/>
    </w:p>
    <w:p>
      <w:pPr>
        <w:ind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7"/>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服务期限：一年（具体起始日期以合同签订日期为准）</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付款方式：物业服务费按季度支付，第二季度次月中旬根据相关考核标准，结合考核结果，支付第一季度费用，以此类推。</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8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81"/>
        <w:spacing w:before="0" w:after="0" w:line="500" w:lineRule="exact"/>
        <w:rPr>
          <w:rFonts w:hint="eastAsia" w:cs="Arial"/>
        </w:rPr>
      </w:pPr>
      <w:r>
        <w:rPr>
          <w:rFonts w:hint="eastAsia" w:cs="Arial"/>
        </w:rPr>
        <w:t xml:space="preserve">投标人通过初审的，方可进入比较与评价程序。</w:t>
      </w:r>
      <w:r/>
    </w:p>
    <w:p>
      <w:pPr>
        <w:pStyle w:val="781"/>
        <w:spacing w:before="0" w:after="0" w:line="500" w:lineRule="exact"/>
        <w:rPr>
          <w:rFonts w:hint="eastAsia" w:cs="Arial"/>
        </w:rPr>
      </w:pPr>
      <w:r>
        <w:rPr>
          <w:rFonts w:hint="eastAsia" w:cs="Arial"/>
        </w:rPr>
        <w:t xml:space="preserve">比较与评价采用综合评分法。</w:t>
      </w:r>
      <w:r/>
    </w:p>
    <w:p>
      <w:pPr>
        <w:pStyle w:val="781"/>
        <w:spacing w:before="0" w:after="0" w:line="500" w:lineRule="exact"/>
        <w:rPr>
          <w:rStyle w:val="74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8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8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8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81"/>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81"/>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numPr>
          <w:ilvl w:val="4"/>
          <w:numId w:val="1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项目负责人（</w:t>
      </w:r>
      <w:r>
        <w:rPr>
          <w:rFonts w:hint="eastAsia" w:ascii="宋体" w:hAnsi="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拟派项目负责人具有：</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w:t>
      </w:r>
      <w:r>
        <w:rPr>
          <w:rFonts w:hint="eastAsia" w:ascii="宋体" w:hAnsi="宋体" w:eastAsia="宋体" w:cs="Times New Roman"/>
          <w:bCs/>
          <w:color w:val="auto"/>
          <w:sz w:val="24"/>
          <w:szCs w:val="24"/>
          <w:highlight w:val="none"/>
          <w:lang w:val="en-US" w:eastAsia="zh-CN"/>
        </w:rPr>
        <w:t xml:space="preserve">本科及以上学历；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②全国物业管理企业经理岗位证书或物业管理项目经理岗位技能证书</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行政主管部门颁发的一级保安员证；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④物业管理师职业资格证书（技能等级证书）</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⑤</w:t>
      </w:r>
      <w:r>
        <w:rPr>
          <w:rFonts w:hint="eastAsia" w:ascii="宋体" w:hAnsi="宋体" w:eastAsia="宋体" w:cs="Times New Roman"/>
          <w:bCs/>
          <w:color w:val="auto"/>
          <w:sz w:val="24"/>
          <w:szCs w:val="24"/>
          <w:highlight w:val="none"/>
          <w:lang w:val="en-US" w:eastAsia="zh-CN"/>
        </w:rPr>
        <w:t xml:space="preserve">建（构）筑物消防员证书或消防设施操作员证；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⑥</w:t>
      </w:r>
      <w:r>
        <w:rPr>
          <w:rFonts w:hint="eastAsia" w:ascii="宋体" w:hAnsi="宋体" w:eastAsia="宋体" w:cs="Times New Roman"/>
          <w:bCs/>
          <w:color w:val="auto"/>
          <w:sz w:val="24"/>
          <w:szCs w:val="24"/>
          <w:highlight w:val="none"/>
          <w:lang w:val="en-US" w:eastAsia="zh-CN"/>
        </w:rPr>
        <w:t xml:space="preserve">特种设备安全管理员证证书（T证）；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有一个得1分，本项最多得</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分。【提供项目负责人提供身份证、学历证书、与投标人企业签订的劳动合同扫描件（加盖投标人公章）及投标人近一年中任意一个月（不含投标当月）为其缴纳社保的缴费证明（需提供带有清晰二维码的官网扫描件），未按要求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lang w:val="en-US" w:eastAsia="zh-CN"/>
        </w:rPr>
        <w:t xml:space="preserve">其他物业管理人员（10分）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除项目负责人外：</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w:t>
      </w:r>
      <w:r>
        <w:rPr>
          <w:rFonts w:hint="eastAsia" w:ascii="宋体" w:hAnsi="宋体" w:eastAsia="宋体" w:cs="Times New Roman"/>
          <w:bCs/>
          <w:color w:val="auto"/>
          <w:sz w:val="24"/>
          <w:szCs w:val="24"/>
          <w:highlight w:val="none"/>
          <w:lang w:val="en-US" w:eastAsia="zh-CN"/>
        </w:rPr>
        <w:t xml:space="preserve">具有行政主管部门颁发的建（构）筑物消防员证书（或消防设施操作员证）的，有一个得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分，最多得</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  </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②</w:t>
      </w:r>
      <w:r>
        <w:rPr>
          <w:rFonts w:hint="eastAsia" w:ascii="宋体" w:hAnsi="宋体" w:eastAsia="宋体" w:cs="Times New Roman"/>
          <w:bCs/>
          <w:color w:val="auto"/>
          <w:sz w:val="24"/>
          <w:szCs w:val="24"/>
          <w:highlight w:val="none"/>
          <w:lang w:val="en-US" w:eastAsia="zh-CN"/>
        </w:rPr>
        <w:t xml:space="preserve">具有行政主管部门颁发的高级（三级）及以上保安员证的，有一个得1分，最多得1分；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具有红十字救护员证或者初级救护员证，有一个的1分，最多得3分。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w:t>
      </w:r>
      <w:r>
        <w:rPr>
          <w:rFonts w:hint="eastAsia" w:ascii="宋体" w:hAnsi="宋体" w:eastAsia="宋体" w:cs="Times New Roman"/>
          <w:bCs/>
          <w:color w:val="auto"/>
          <w:sz w:val="24"/>
          <w:szCs w:val="24"/>
          <w:highlight w:val="none"/>
          <w:lang w:val="en-US" w:eastAsia="zh-CN"/>
        </w:rPr>
        <w:t xml:space="preserve">在满足采购需求要求的基础上（2人具有高压电工证），每多一人具有低压或高压电工证的，有一个得1分，最多得2分；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上述证书和相关证明材料扫描件（加盖投标人公章）及投标人最近一年中任意一个月（不含投标当月）为其缴纳社保的缴费证明（需提供带有清晰二维码的官网扫描件），未按要求提供不得分。以上人员一人多证不可重复得分。】</w:t>
      </w:r>
      <w:r/>
    </w:p>
    <w:p>
      <w:pPr>
        <w:numPr>
          <w:ilvl w:val="4"/>
          <w:numId w:val="1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（1）</w:t>
      </w:r>
      <w:r>
        <w:rPr>
          <w:rFonts w:hint="eastAsia" w:ascii="宋体" w:hAnsi="宋体" w:eastAsia="宋体" w:cs="Times New Roman"/>
          <w:b/>
          <w:bCs w:val="0"/>
          <w:color w:val="000000"/>
          <w:sz w:val="24"/>
          <w:szCs w:val="24"/>
          <w:highlight w:val="none"/>
          <w:lang w:val="en-US" w:eastAsia="zh-CN"/>
        </w:rPr>
        <w:t xml:space="preserve">认证证书（1.5分）：</w:t>
      </w:r>
      <w:r>
        <w:rPr>
          <w:rFonts w:hint="eastAsia" w:ascii="宋体" w:hAnsi="宋体" w:eastAsia="宋体" w:cs="Times New Roman"/>
          <w:bCs/>
          <w:color w:val="000000"/>
          <w:sz w:val="24"/>
          <w:szCs w:val="24"/>
          <w:highlight w:val="none"/>
          <w:lang w:val="en-US" w:eastAsia="zh-CN"/>
        </w:rPr>
        <w:t xml:space="preserve">投标人具备有效期内的质量管理体系认证证书、环境管理体系认证证书、职业健康安全管理体系认证证书的，有一个得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lang w:val="en-US" w:eastAsia="zh-CN"/>
        </w:rPr>
        <w:t xml:space="preserve">分，最高得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分。【提供证书扫描件（加盖投标人公章），未按要求提供不得分】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auto"/>
          <w:sz w:val="24"/>
          <w:szCs w:val="24"/>
          <w:highlight w:val="none"/>
          <w:lang w:val="en-US" w:eastAsia="zh-CN"/>
        </w:rPr>
        <w:t xml:space="preserve">信息化系统管理</w:t>
      </w: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cs="Times New Roman"/>
          <w:b/>
          <w:bCs w:val="0"/>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投标人使用物业管理信息化系统管理的得1分。【须提供所用物业管理信息化系统软件的采购合同或发票原件扫描件加盖公章上传系统，如是自主开发软件的则提供软件著作权登记证书原件扫描件加盖公章上传系统，否则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（3）荣誉（4分）：</w:t>
      </w:r>
      <w:r>
        <w:rPr>
          <w:rFonts w:hint="eastAsia" w:ascii="宋体" w:hAnsi="宋体" w:eastAsia="宋体" w:cs="Times New Roman"/>
          <w:bCs/>
          <w:color w:val="000000"/>
          <w:sz w:val="24"/>
          <w:szCs w:val="24"/>
          <w:highlight w:val="none"/>
          <w:lang w:val="en-US" w:eastAsia="zh-CN"/>
        </w:rPr>
        <w:t xml:space="preserve">投标人自2022年1月1日以来获得政府部门颁发的物业管理示范项目荣誉的，有一个得1分；本项最高得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【注：时间以荣誉证书或相关证明文件的落款时间为准、同一获奖项目按较高分值只记取一次得分。提供相关证明资料扫描件加盖公章上传系统，未按要求提供不得分】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（4）类似业绩（1.5分）：</w:t>
      </w:r>
      <w:r>
        <w:rPr>
          <w:rFonts w:hint="eastAsia" w:ascii="宋体" w:hAnsi="宋体" w:eastAsia="宋体" w:cs="Times New Roman"/>
          <w:bCs/>
          <w:color w:val="000000"/>
          <w:sz w:val="24"/>
          <w:szCs w:val="24"/>
          <w:highlight w:val="none"/>
          <w:lang w:val="en-US" w:eastAsia="zh-CN"/>
        </w:rPr>
        <w:t xml:space="preserve">投标人自2022年1月1日以来具有类似项目业绩的；有1个得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lang w:val="en-US" w:eastAsia="zh-CN"/>
        </w:rPr>
        <w:t xml:space="preserve">分，满分</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【有效时间以合同签订时间为准，提供相关证明文件扫描件（加盖投标人公章），未按要求提供不得分】</w:t>
      </w:r>
      <w:r/>
    </w:p>
    <w:p>
      <w:pPr>
        <w:numPr>
          <w:ilvl w:val="0"/>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cs="Times New Roman"/>
          <w:b/>
          <w:bCs w:val="0"/>
          <w:color w:val="000000"/>
          <w:sz w:val="24"/>
          <w:szCs w:val="24"/>
          <w:highlight w:val="none"/>
          <w:lang w:val="en-US" w:eastAsia="zh-CN"/>
        </w:rPr>
        <w:t xml:space="preserve">（5）车辆（1分）：</w:t>
      </w:r>
      <w:r>
        <w:rPr>
          <w:rFonts w:hint="eastAsia" w:ascii="宋体" w:hAnsi="宋体" w:eastAsia="宋体" w:cs="Times New Roman"/>
          <w:bCs/>
          <w:color w:val="000000"/>
          <w:sz w:val="24"/>
          <w:szCs w:val="24"/>
          <w:highlight w:val="none"/>
          <w:lang w:val="en-US" w:eastAsia="zh-CN"/>
        </w:rPr>
        <w:t xml:space="preserve">投标供应商配备压缩式垃圾车的得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配备绿化喷洒车的得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本项</w:t>
      </w:r>
      <w:r>
        <w:rPr>
          <w:rFonts w:hint="eastAsia" w:ascii="宋体" w:hAnsi="宋体" w:eastAsia="宋体" w:cs="Times New Roman"/>
          <w:bCs/>
          <w:color w:val="000000"/>
          <w:sz w:val="24"/>
          <w:szCs w:val="24"/>
          <w:highlight w:val="none"/>
          <w:lang w:val="en-US" w:eastAsia="zh-CN"/>
        </w:rPr>
        <w:t xml:space="preserve">最多得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分。投标文件中提供承诺书（格式自拟），承诺中标后配备齐全且提供证明材料，否则不得分。【中标后提供证明材料：若车辆为自有，提供发票复印件；若设备为租赁，另需提供租赁协议扫描件。】</w:t>
      </w:r>
      <w:r/>
    </w:p>
    <w:p>
      <w:pPr>
        <w:pStyle w:val="781"/>
        <w:ind w:left="0" w:firstLine="0"/>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pStyle w:val="781"/>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p>
    <w:p>
      <w:pPr>
        <w:numPr>
          <w:ilvl w:val="4"/>
          <w:numId w:val="1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rPr>
      </w:pPr>
      <w:r>
        <w:rPr>
          <w:rFonts w:hint="eastAsia" w:ascii="宋体" w:hAnsi="宋体"/>
          <w:b/>
          <w:bCs/>
          <w:color w:val="auto"/>
          <w:sz w:val="24"/>
          <w:szCs w:val="24"/>
        </w:rPr>
        <w:t xml:space="preserve">项目方案（</w:t>
      </w:r>
      <w:r>
        <w:rPr>
          <w:rFonts w:hint="eastAsia" w:ascii="宋体" w:hAnsi="宋体"/>
          <w:b/>
          <w:bCs/>
          <w:color w:val="auto"/>
          <w:sz w:val="24"/>
          <w:szCs w:val="24"/>
          <w:lang w:val="en-US" w:eastAsia="zh-CN"/>
        </w:rPr>
        <w:t xml:space="preserve">50</w:t>
      </w:r>
      <w:r>
        <w:rPr>
          <w:rFonts w:hint="eastAsia" w:ascii="宋体" w:hAnsi="宋体"/>
          <w:b/>
          <w:bCs/>
          <w:color w:val="auto"/>
          <w:sz w:val="24"/>
          <w:szCs w:val="24"/>
        </w:rPr>
        <w:t xml:space="preserve">分）：</w:t>
      </w:r>
      <w:r>
        <w:rPr>
          <w:rFonts w:hint="eastAsia" w:ascii="宋体" w:hAnsi="宋体"/>
          <w:bCs/>
          <w:color w:val="auto"/>
          <w:sz w:val="24"/>
          <w:szCs w:val="24"/>
        </w:rPr>
        <w:t xml:space="preserve">考察投标人项目技术方案，在响应采购文件需求的基础上针对下列各部分进行评价，要求体现科学合理性、条理性、可行性、完善性、针对性，无方案不得分。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项目实施方案（10分），根据本项目定位及特点，投标人需针对性给出方案，包括但不限于：①针对本项目的物业管理服务理念；②管理组织架构；③管理制度；④物业管理服务中的管理重点难点；⑤物业管理服务中的管理措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方案完整，科学合理，设计清晰详细，完全符合本项目需求，且能够提供上述5项全部方案的，得10分；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保安、保洁、客服等服务方案（12分），需包括但不限于：①秩序维护管理方案；②交通、停车场管理方案；③保安监控及巡视方案；④环境卫生保洁服务目标；⑤保洁服务工作内容；⑥保洁服务工作安排；⑦客户服务及会议行政接待的管理方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方案完整，科学合理，设计清晰详细，完全符合本项目需求，且能够提供上述7项全部方案的，得12分；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方案较完整，科学合理性较强，设计较清晰详细，能够符合本项目需求，能够提供上述4-7项方案的，得8分；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方案完整性一般，科学合理性一般，设计清晰详细程度一般，能够符合本项目需求，能够提供上述3-7项方案的，得4分；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方案完整性、科学合理性、设计的清晰详细程度等只能基本满足要求，能够提供上述2-7项方案的，得2分；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（3）管理区域内共用设备管理与维修方案（7分），需包括但不限于：①管理区域内共用设备管理与维修目标；②空调系统；③消防系统；④给排水系统；⑤弱电系统。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⑦医疗卫生垃圾清运过程中应急事件的管理措施及应急流程。</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方案完整，科学合理，设计清晰详细，完全符合本项目需求，且能够提供上述7项全部方案的，得8分；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方案较完整，科学合理性较强，设计较清晰详细，能够符合本项目需求，能够提供上述4-7项方案的，得5分；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方案完整性一般，科学合理性一般，设计清晰详细程度一般，能够符合本项目需求，能够提供上述3-7项方案的，得2分；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方案完整性、科学合理性、设计的清晰详细程度等只能基本满足要求，能够提供上述2-7项方案的，得1分；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（5）固定资产及日常档案管理（5分），需包括但不限于：①固定资产管理；②日常档案管理目标；③档案管理流程；④档案管理措施；⑤档案管理监督与检查。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（6）特色服务及针对本项目的合理化建议（8分）：①特色服务；②增值服务；③文化建设；④节能降耗方案；⑤排烟、排污及噪音等控制方案。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left="480"/>
        <w:keepLines w:val="0"/>
        <w:keepNext w:val="0"/>
        <w:pageBreakBefore w:val="0"/>
        <w:spacing w:line="36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81"/>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8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0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8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81"/>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8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4"/>
                <w:rFonts w:hint="eastAsia" w:ascii="宋体" w:hAnsi="宋体" w:cs="宋体"/>
                <w:sz w:val="24"/>
                <w:szCs w:val="24"/>
              </w:rPr>
              <w:t xml:space="preserve">。</w:t>
            </w:r>
            <w:r/>
          </w:p>
        </w:tc>
        <w:tc>
          <w:tcPr>
            <w:tcW w:w="2449" w:type="dxa"/>
            <w:vAlign w:val="center"/>
            <w:vMerge w:val="continue"/>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8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8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8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81"/>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81"/>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81"/>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81"/>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8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8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8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81"/>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2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2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2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2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81"/>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81"/>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8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81"/>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8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81"/>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81"/>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81"/>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81"/>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8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81"/>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8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81"/>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2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2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2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81"/>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w:t>
      </w:r>
      <w:r>
        <w:rPr>
          <w:rFonts w:hint="eastAsia" w:ascii="黑体" w:hAnsi="华文中宋" w:eastAsia="黑体"/>
          <w:bCs/>
          <w:color w:val="auto"/>
          <w:sz w:val="30"/>
          <w:szCs w:val="30"/>
          <w:lang w:eastAsia="zh-CN"/>
        </w:rPr>
        <w:t xml:space="preserve">JSZC-320214-JZCG-G2025-0152</w:t>
      </w:r>
      <w:r>
        <w:rPr>
          <w:rFonts w:hint="eastAsia" w:ascii="黑体" w:hAnsi="华文中宋" w:eastAsia="黑体"/>
          <w:bCs/>
          <w:color w:val="auto"/>
          <w:sz w:val="30"/>
          <w:szCs w:val="30"/>
          <w:lang w:eastAsia="zh-CN"/>
        </w:rPr>
        <w:tab/>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鸿山街道社区卫生服务中心（鸿山医院）2026年物业管理外包项目</w:t>
      </w:r>
      <w:r>
        <w:rPr>
          <w:rFonts w:hint="eastAsia" w:ascii="黑体" w:hAnsi="华文中宋" w:eastAsia="黑体"/>
          <w:bCs/>
          <w:color w:val="0000ff"/>
          <w:sz w:val="30"/>
          <w:szCs w:val="30"/>
          <w:lang w:eastAsia="zh-CN"/>
        </w:rPr>
        <w:tab/>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79"/>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JSZC-320214-JZCG-G2025-0152</w:t>
      </w:r>
      <w:r>
        <w:rPr>
          <w:rFonts w:hint="eastAsia" w:ascii="宋体" w:hAnsi="宋体"/>
          <w:bCs/>
          <w:color w:val="auto"/>
          <w:sz w:val="24"/>
          <w:szCs w:val="24"/>
        </w:rPr>
        <w:t xml:space="preserve">项目，兹授权：</w:t>
      </w:r>
      <w:r/>
    </w:p>
    <w:p>
      <w:pPr>
        <w:pStyle w:val="779"/>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79"/>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79"/>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79"/>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79"/>
        <w:ind w:firstLine="480"/>
        <w:rPr>
          <w:rFonts w:hint="eastAsia"/>
          <w:color w:val="auto"/>
          <w:sz w:val="24"/>
          <w:szCs w:val="24"/>
        </w:rPr>
      </w:pPr>
      <w:r>
        <w:rPr>
          <w:rFonts w:hint="eastAsia"/>
          <w:color w:val="auto"/>
          <w:sz w:val="24"/>
          <w:szCs w:val="24"/>
        </w:rPr>
        <w:t xml:space="preserve">特此授权委托。</w:t>
      </w:r>
      <w:r/>
    </w:p>
    <w:p>
      <w:pPr>
        <w:pStyle w:val="779"/>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79"/>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79"/>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79"/>
        <w:ind w:firstLine="0"/>
        <w:spacing w:line="360" w:lineRule="auto"/>
        <w:rPr>
          <w:rFonts w:hint="eastAsia"/>
          <w:color w:val="auto"/>
          <w:sz w:val="21"/>
          <w:szCs w:val="21"/>
        </w:rPr>
      </w:pPr>
      <w:r>
        <w:rPr>
          <w:rFonts w:hint="eastAsia"/>
          <w:color w:val="auto"/>
          <w:sz w:val="21"/>
          <w:szCs w:val="21"/>
        </w:rPr>
      </w:r>
      <w:r/>
    </w:p>
    <w:p>
      <w:pPr>
        <w:pStyle w:val="779"/>
        <w:ind w:firstLine="0"/>
        <w:spacing w:line="360" w:lineRule="auto"/>
        <w:rPr>
          <w:rFonts w:hint="eastAsia"/>
          <w:color w:val="auto"/>
          <w:sz w:val="21"/>
          <w:szCs w:val="21"/>
        </w:rPr>
      </w:pPr>
      <w:r>
        <w:rPr>
          <w:rFonts w:hint="eastAsia"/>
          <w:color w:val="auto"/>
          <w:sz w:val="21"/>
          <w:szCs w:val="21"/>
        </w:rPr>
        <w:t xml:space="preserve">说明：</w:t>
      </w:r>
      <w:r/>
    </w:p>
    <w:p>
      <w:pPr>
        <w:pStyle w:val="779"/>
        <w:numPr>
          <w:ilvl w:val="0"/>
          <w:numId w:val="22"/>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79"/>
        <w:numPr>
          <w:ilvl w:val="0"/>
          <w:numId w:val="22"/>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79"/>
        <w:numPr>
          <w:ilvl w:val="0"/>
          <w:numId w:val="22"/>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79"/>
        <w:numPr>
          <w:ilvl w:val="0"/>
          <w:numId w:val="22"/>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79"/>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JSZC-320214-JZCG-G2025-0152</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2.本公司（单位、联合体）具备本次项目</w:t>
      </w:r>
      <w:r>
        <w:rPr>
          <w:rFonts w:hint="eastAsia" w:ascii="宋体" w:hAnsi="宋体"/>
          <w:bCs/>
          <w:color w:val="000000"/>
          <w:sz w:val="24"/>
          <w:szCs w:val="24"/>
        </w:rPr>
        <w:t xml:space="preserve">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物业管理服务（不含电梯系统维保和消防系统维保）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w:t>
      </w:r>
      <w:r>
        <w:rPr>
          <w:rFonts w:ascii="宋体" w:hAnsi="宋体"/>
          <w:bCs/>
          <w:sz w:val="24"/>
          <w:szCs w:val="24"/>
        </w:rPr>
        <w:t xml:space="preserve">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02"/>
      </w:pPr>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ff0000"/>
          <w:highlight w:val="none"/>
          <w:u w:val="single"/>
        </w:rPr>
        <w:t xml:space="preserve">（即电梯系统维保和消防系统维保如中标后由分包供应商承建（承接）的，则“企业名称（盖章）”处还须盖有该分包供应商单位公章）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JSZC-320214-JZCG-G2025-0152</w:t>
      </w:r>
      <w:r>
        <w:rPr>
          <w:rFonts w:hint="eastAsia" w:ascii="宋体" w:hAnsi="宋体"/>
          <w:bCs/>
          <w:color w:val="auto"/>
          <w:sz w:val="24"/>
          <w:szCs w:val="24"/>
        </w:rPr>
        <w:t xml:space="preserve">招标</w:t>
      </w:r>
      <w:r>
        <w:rPr>
          <w:rFonts w:hint="eastAsia" w:ascii="宋体" w:hAnsi="宋体"/>
          <w:bCs/>
          <w:color w:val="000000"/>
          <w:sz w:val="24"/>
          <w:szCs w:val="24"/>
        </w:rPr>
        <w:t xml:space="preserve">文件，经仔细阅读和研究，我方决定参加此项目的投标。</w:t>
      </w:r>
      <w:r/>
    </w:p>
    <w:p>
      <w:pPr>
        <w:numPr>
          <w:ilvl w:val="0"/>
          <w:numId w:val="2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2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4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JSZC-320214-JZCG-G2025-0152</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w:t>
      </w:r>
      <w:r>
        <w:rPr>
          <w:rFonts w:hint="eastAsia" w:ascii="宋体" w:hAnsi="宋体" w:cs="宋体"/>
          <w:sz w:val="24"/>
          <w:szCs w:val="24"/>
        </w:rPr>
        <w:t xml:space="preserve">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JSZC-320214-JZCG-G2025-0152</w:t>
      </w:r>
      <w:r>
        <w:rPr>
          <w:rFonts w:hint="eastAsia" w:ascii="黑体" w:eastAsia="黑体"/>
          <w:bCs/>
          <w:color w:val="auto"/>
          <w:sz w:val="24"/>
          <w:szCs w:val="24"/>
          <w:highlight w:val="none"/>
          <w:lang w:eastAsia="zh-CN"/>
        </w:rPr>
        <w:tab/>
      </w:r>
      <w:r/>
    </w:p>
    <w:tbl>
      <w:tblPr>
        <w:tblStyle w:val="70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807"/>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鸿山街道社区卫生服务中心（鸿山医院）2026年物业管理外包项目</w:t>
            </w:r>
            <w:r>
              <w:rPr>
                <w:rFonts w:hint="eastAsia" w:hAnsi="宋体"/>
                <w:bCs/>
                <w:color w:val="auto"/>
                <w:szCs w:val="24"/>
                <w:highlight w:val="none"/>
                <w:lang w:eastAsia="zh-CN"/>
              </w:rPr>
              <w:tab/>
            </w:r>
            <w:r/>
          </w:p>
        </w:tc>
        <w:tc>
          <w:tcPr>
            <w:tcW w:w="3188" w:type="dxa"/>
            <w:vAlign w:val="center"/>
            <w:textDirection w:val="lrTb"/>
            <w:noWrap w:val="false"/>
          </w:tcPr>
          <w:p>
            <w:pPr>
              <w:pStyle w:val="807"/>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JSZC-320214-JZCG-G2025-0152</w:t>
      </w:r>
      <w:r>
        <w:rPr>
          <w:rFonts w:hint="eastAsia" w:ascii="黑体" w:eastAsia="黑体"/>
          <w:bCs/>
          <w:color w:val="auto"/>
          <w:sz w:val="24"/>
          <w:szCs w:val="24"/>
          <w:highlight w:val="none"/>
          <w:lang w:eastAsia="zh-CN"/>
        </w:rPr>
        <w:tab/>
      </w:r>
      <w:r/>
    </w:p>
    <w:tbl>
      <w:tblPr>
        <w:tblStyle w:val="70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000000"/>
        </w:rPr>
      </w:pPr>
      <w:r>
        <w:rPr>
          <w:rFonts w:hint="eastAsia" w:ascii="宋体" w:hAnsi="宋体"/>
          <w:bCs/>
          <w:color w:val="auto"/>
          <w:highlight w:val="none"/>
        </w:rPr>
        <w:t xml:space="preserve">注：1、总报价除应包括物业管理服务人员的工资（符合无锡市最低工资标准且必须缴纳社会保险费）、法定税费和合</w:t>
      </w:r>
      <w:r>
        <w:rPr>
          <w:rFonts w:hint="eastAsia" w:ascii="宋体" w:hAnsi="宋体"/>
          <w:bCs/>
          <w:color w:val="000000"/>
        </w:rPr>
        <w:t xml:space="preserve">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70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w:t>
      </w:r>
      <w:r>
        <w:rPr>
          <w:rFonts w:hint="eastAsia" w:ascii="宋体" w:hAnsi="宋体"/>
          <w:bCs/>
          <w:color w:val="auto"/>
        </w:rPr>
        <w:t xml:space="preserve">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w:t>
      </w:r>
      <w:r>
        <w:rPr>
          <w:rFonts w:hint="eastAsia" w:ascii="宋体" w:hAnsi="宋体"/>
          <w:bCs/>
          <w:color w:val="auto"/>
          <w:lang w:val="en-US" w:eastAsia="zh-CN"/>
        </w:rPr>
        <w:t xml:space="preserve">扫描</w:t>
      </w:r>
      <w:r>
        <w:rPr>
          <w:rFonts w:ascii="宋体" w:hAnsi="宋体"/>
          <w:bCs/>
          <w:color w:val="auto"/>
        </w:rPr>
        <w:t xml:space="preserve">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70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70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701"/>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JSZC-320214-JZCG-G2025-0152</w:t>
      </w:r>
      <w:r>
        <w:rPr>
          <w:rFonts w:hint="eastAsia" w:ascii="黑体" w:eastAsia="黑体"/>
          <w:bCs/>
          <w:color w:val="auto"/>
          <w:sz w:val="24"/>
          <w:szCs w:val="24"/>
          <w:lang w:eastAsia="zh-CN"/>
        </w:rPr>
        <w:tab/>
      </w:r>
      <w:r/>
    </w:p>
    <w:tbl>
      <w:tblPr>
        <w:tblStyle w:val="70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JSZC-320214-JZCG-G2025-0152</w:t>
      </w:r>
      <w:r>
        <w:rPr>
          <w:rFonts w:hint="eastAsia" w:ascii="黑体" w:eastAsia="黑体"/>
          <w:bCs/>
          <w:color w:val="auto"/>
          <w:sz w:val="24"/>
          <w:szCs w:val="24"/>
          <w:highlight w:val="none"/>
          <w:lang w:eastAsia="zh-CN"/>
        </w:rPr>
        <w:tab/>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0"/>
        <w:rFonts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１５</w:t>
    </w:r>
    <w:r>
      <w:rPr>
        <w:rFonts w:ascii="宋体" w:hAnsi="宋体"/>
      </w:rPr>
      <w:fldChar w:fldCharType="end"/>
    </w:r>
    <w:r/>
  </w:p>
  <w:p>
    <w:pPr>
      <w:pStyle w:val="72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7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7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6"/>
      <w:isLgl w:val="false"/>
      <w:suff w:val="nothing"/>
      <w:lvlText w:val=""/>
      <w:lvlJc w:val="left"/>
      <w:pPr>
        <w:ind w:left="0" w:firstLine="0"/>
      </w:pPr>
      <w:rPr>
        <w:rFonts w:hint="eastAsia"/>
      </w:rPr>
    </w:lvl>
    <w:lvl w:ilvl="6">
      <w:start w:val="1"/>
      <w:numFmt w:val="none"/>
      <w:pStyle w:val="697"/>
      <w:isLgl w:val="false"/>
      <w:suff w:val="nothing"/>
      <w:lvlText w:val=""/>
      <w:lvlJc w:val="left"/>
      <w:pPr>
        <w:ind w:left="0" w:firstLine="0"/>
      </w:pPr>
      <w:rPr>
        <w:rFonts w:hint="eastAsia"/>
      </w:rPr>
    </w:lvl>
    <w:lvl w:ilvl="7">
      <w:start w:val="1"/>
      <w:numFmt w:val="none"/>
      <w:pStyle w:val="698"/>
      <w:isLgl w:val="false"/>
      <w:suff w:val="nothing"/>
      <w:lvlText w:val=""/>
      <w:lvlJc w:val="left"/>
      <w:pPr>
        <w:ind w:left="0" w:firstLine="0"/>
      </w:pPr>
      <w:rPr>
        <w:rFonts w:hint="eastAsia"/>
      </w:rPr>
    </w:lvl>
    <w:lvl w:ilvl="8">
      <w:start w:val="1"/>
      <w:numFmt w:val="none"/>
      <w:pStyle w:val="699"/>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1"/>
  </w:num>
  <w:num w:numId="3">
    <w:abstractNumId w:val="15"/>
  </w:num>
  <w:num w:numId="4">
    <w:abstractNumId w:val="22"/>
  </w:num>
  <w:num w:numId="5">
    <w:abstractNumId w:val="8"/>
  </w:num>
  <w:num w:numId="6">
    <w:abstractNumId w:val="16"/>
  </w:num>
  <w:num w:numId="7">
    <w:abstractNumId w:val="2"/>
  </w:num>
  <w:num w:numId="8">
    <w:abstractNumId w:val="0"/>
  </w:num>
  <w:num w:numId="9">
    <w:abstractNumId w:val="19"/>
  </w:num>
  <w:num w:numId="10">
    <w:abstractNumId w:val="7"/>
  </w:num>
  <w:num w:numId="11">
    <w:abstractNumId w:val="12"/>
  </w:num>
  <w:num w:numId="12">
    <w:abstractNumId w:val="6"/>
  </w:num>
  <w:num w:numId="13">
    <w:abstractNumId w:val="14"/>
  </w:num>
  <w:num w:numId="14">
    <w:abstractNumId w:val="9"/>
  </w:num>
  <w:num w:numId="15">
    <w:abstractNumId w:val="4"/>
  </w:num>
  <w:num w:numId="16">
    <w:abstractNumId w:val="5"/>
  </w:num>
  <w:num w:numId="17">
    <w:abstractNumId w:val="17"/>
  </w:num>
  <w:num w:numId="18">
    <w:abstractNumId w:val="3"/>
  </w:num>
  <w:num w:numId="19">
    <w:abstractNumId w:val="13"/>
  </w:num>
  <w:num w:numId="20">
    <w:abstractNumId w:val="10"/>
  </w:num>
  <w:num w:numId="21">
    <w:abstractNumId w:val="21"/>
  </w:num>
  <w:num w:numId="22">
    <w:abstractNumId w:val="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700"/>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70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23"/>
    <w:uiPriority w:val="99"/>
  </w:style>
  <w:style w:type="character" w:styleId="44">
    <w:name w:val="Footer Char"/>
    <w:basedOn w:val="700"/>
    <w:link w:val="722"/>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22"/>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1"/>
      <w:lang w:val="en-US" w:eastAsia="zh-CN" w:bidi="ar-SA"/>
    </w:rPr>
  </w:style>
  <w:style w:type="paragraph" w:styleId="691">
    <w:name w:val="Heading 1"/>
    <w:basedOn w:val="690"/>
    <w:next w:val="690"/>
    <w:link w:val="745"/>
    <w:uiPriority w:val="0"/>
    <w:qFormat/>
    <w:pPr>
      <w:jc w:val="center"/>
      <w:keepNext/>
      <w:outlineLvl w:val="0"/>
    </w:pPr>
    <w:rPr>
      <w:rFonts w:ascii="楷体_GB2312" w:eastAsia="楷体_GB2312"/>
      <w:sz w:val="28"/>
      <w:szCs w:val="28"/>
    </w:rPr>
  </w:style>
  <w:style w:type="paragraph" w:styleId="692">
    <w:name w:val="Heading 2"/>
    <w:basedOn w:val="690"/>
    <w:next w:val="706"/>
    <w:link w:val="746"/>
    <w:uiPriority w:val="0"/>
    <w:qFormat/>
    <w:pPr>
      <w:jc w:val="center"/>
      <w:keepLines/>
      <w:keepNext/>
      <w:spacing w:before="260" w:after="260" w:line="416" w:lineRule="auto"/>
      <w:outlineLvl w:val="1"/>
    </w:pPr>
    <w:rPr>
      <w:rFonts w:ascii="Arial" w:hAnsi="Arial" w:eastAsia="幼圆"/>
      <w:b/>
      <w:bCs/>
      <w:sz w:val="44"/>
      <w:szCs w:val="44"/>
    </w:rPr>
  </w:style>
  <w:style w:type="paragraph" w:styleId="693">
    <w:name w:val="Heading 3"/>
    <w:basedOn w:val="690"/>
    <w:next w:val="706"/>
    <w:link w:val="748"/>
    <w:uiPriority w:val="0"/>
    <w:qFormat/>
    <w:pPr>
      <w:keepLines/>
      <w:keepNext/>
      <w:spacing w:before="260" w:after="260" w:line="416" w:lineRule="auto"/>
      <w:outlineLvl w:val="2"/>
    </w:pPr>
    <w:rPr>
      <w:b/>
      <w:bCs/>
      <w:sz w:val="32"/>
      <w:szCs w:val="32"/>
    </w:rPr>
  </w:style>
  <w:style w:type="paragraph" w:styleId="694">
    <w:name w:val="Heading 4"/>
    <w:basedOn w:val="690"/>
    <w:next w:val="706"/>
    <w:link w:val="749"/>
    <w:uiPriority w:val="0"/>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6"/>
    <w:link w:val="750"/>
    <w:uiPriority w:val="0"/>
    <w:qFormat/>
    <w:pPr>
      <w:keepNext/>
      <w:outlineLvl w:val="4"/>
    </w:pPr>
    <w:rPr>
      <w:rFonts w:ascii="宋体"/>
      <w:color w:val="000000"/>
      <w:sz w:val="28"/>
      <w:szCs w:val="28"/>
    </w:rPr>
  </w:style>
  <w:style w:type="paragraph" w:styleId="696">
    <w:name w:val="Heading 6"/>
    <w:basedOn w:val="690"/>
    <w:next w:val="690"/>
    <w:link w:val="7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752"/>
    <w:uiPriority w:val="0"/>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7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754"/>
    <w:uiPriority w:val="0"/>
    <w:qFormat/>
    <w:pPr>
      <w:numPr>
        <w:ilvl w:val="8"/>
        <w:numId w:val="1"/>
      </w:numPr>
      <w:keepLines/>
      <w:keepNext/>
      <w:spacing w:before="240" w:after="64" w:line="320" w:lineRule="auto"/>
      <w:outlineLvl w:val="8"/>
    </w:pPr>
    <w:rPr>
      <w:rFonts w:ascii="Arial" w:hAnsi="Arial" w:eastAsia="黑体"/>
      <w:sz w:val="20"/>
    </w:rPr>
  </w:style>
  <w:style w:type="character" w:styleId="700" w:default="1">
    <w:name w:val="Default Paragraph Font"/>
    <w:uiPriority w:val="1"/>
    <w:unhideWhenUsed/>
    <w:qFormat/>
  </w:style>
  <w:style w:type="table" w:styleId="701" w:default="1">
    <w:name w:val="Normal Table"/>
    <w:uiPriority w:val="99"/>
    <w:unhideWhenUsed/>
    <w:qFormat/>
    <w:tblPr>
      <w:tblCellMar>
        <w:left w:w="108" w:type="dxa"/>
        <w:top w:w="0" w:type="dxa"/>
        <w:right w:w="108" w:type="dxa"/>
        <w:bottom w:w="0" w:type="dxa"/>
      </w:tblCellMar>
    </w:tblPr>
  </w:style>
  <w:style w:type="paragraph" w:styleId="702" w:customStyle="1">
    <w:name w:val="正文首行缩进 21"/>
    <w:basedOn w:val="703"/>
    <w:next w:val="705"/>
    <w:uiPriority w:val="0"/>
    <w:qFormat/>
    <w:pPr>
      <w:ind w:firstLine="420"/>
      <w:spacing w:line="360" w:lineRule="auto"/>
    </w:pPr>
    <w:rPr>
      <w:rFonts w:ascii="宋体" w:hAnsi="宋体" w:eastAsia="宋体"/>
      <w:szCs w:val="20"/>
    </w:rPr>
  </w:style>
  <w:style w:type="paragraph" w:styleId="703" w:customStyle="1">
    <w:name w:val="正文文本缩进1"/>
    <w:basedOn w:val="690"/>
    <w:next w:val="704"/>
    <w:uiPriority w:val="0"/>
    <w:qFormat/>
    <w:pPr>
      <w:ind w:firstLine="645"/>
    </w:pPr>
    <w:rPr>
      <w:rFonts w:ascii="楷体_GB2312" w:eastAsia="楷体_GB2312"/>
      <w:sz w:val="32"/>
      <w:szCs w:val="32"/>
    </w:rPr>
  </w:style>
  <w:style w:type="paragraph" w:styleId="704" w:customStyle="1">
    <w:name w:val="寄信人地址1"/>
    <w:basedOn w:val="690"/>
    <w:uiPriority w:val="99"/>
    <w:unhideWhenUsed/>
    <w:qFormat/>
    <w:rPr>
      <w:rFonts w:hint="eastAsia" w:ascii="Arial" w:hAnsi="Arial"/>
      <w:sz w:val="24"/>
    </w:rPr>
  </w:style>
  <w:style w:type="paragraph" w:styleId="705" w:customStyle="1">
    <w:name w:val="列表1"/>
    <w:basedOn w:val="690"/>
    <w:uiPriority w:val="0"/>
    <w:qFormat/>
    <w:pPr>
      <w:ind w:left="200" w:hanging="200"/>
    </w:pPr>
  </w:style>
  <w:style w:type="paragraph" w:styleId="706">
    <w:name w:val="Normal Indent"/>
    <w:basedOn w:val="690"/>
    <w:link w:val="747"/>
    <w:uiPriority w:val="0"/>
    <w:qFormat/>
    <w:pPr>
      <w:ind w:firstLine="420"/>
    </w:pPr>
    <w:rPr>
      <w:sz w:val="20"/>
    </w:rPr>
  </w:style>
  <w:style w:type="paragraph" w:styleId="707">
    <w:name w:val="List 3"/>
    <w:basedOn w:val="690"/>
    <w:uiPriority w:val="0"/>
    <w:qFormat/>
    <w:pPr>
      <w:ind w:left="100" w:hanging="200"/>
    </w:pPr>
  </w:style>
  <w:style w:type="paragraph" w:styleId="708">
    <w:name w:val="toc 7"/>
    <w:basedOn w:val="690"/>
    <w:next w:val="690"/>
    <w:uiPriority w:val="0"/>
    <w:semiHidden/>
    <w:qFormat/>
    <w:pPr>
      <w:ind w:left="1260"/>
      <w:jc w:val="left"/>
    </w:pPr>
  </w:style>
  <w:style w:type="paragraph" w:styleId="709">
    <w:name w:val="Document Map"/>
    <w:basedOn w:val="690"/>
    <w:link w:val="755"/>
    <w:uiPriority w:val="0"/>
    <w:semiHidden/>
    <w:qFormat/>
    <w:pPr>
      <w:shd w:val="clear" w:color="auto" w:fill="000080"/>
    </w:pPr>
    <w:rPr>
      <w:sz w:val="20"/>
    </w:rPr>
  </w:style>
  <w:style w:type="paragraph" w:styleId="710">
    <w:name w:val="annotation text"/>
    <w:basedOn w:val="690"/>
    <w:link w:val="756"/>
    <w:uiPriority w:val="0"/>
    <w:semiHidden/>
    <w:qFormat/>
    <w:pPr>
      <w:jc w:val="left"/>
    </w:pPr>
    <w:rPr>
      <w:sz w:val="20"/>
    </w:rPr>
  </w:style>
  <w:style w:type="paragraph" w:styleId="711">
    <w:name w:val="Body Text 3"/>
    <w:basedOn w:val="690"/>
    <w:link w:val="757"/>
    <w:uiPriority w:val="0"/>
    <w:qFormat/>
    <w:rPr>
      <w:rFonts w:ascii="仿宋_GB2312" w:hAnsi="Arial" w:eastAsia="仿宋_GB2312"/>
      <w:sz w:val="32"/>
      <w:szCs w:val="32"/>
    </w:rPr>
  </w:style>
  <w:style w:type="paragraph" w:styleId="712">
    <w:name w:val="Body Text"/>
    <w:basedOn w:val="690"/>
    <w:link w:val="758"/>
    <w:uiPriority w:val="0"/>
    <w:qFormat/>
    <w:rPr>
      <w:rFonts w:ascii="楷体_GB2312" w:hAnsi="Arial" w:eastAsia="楷体_GB2312"/>
      <w:sz w:val="28"/>
      <w:szCs w:val="28"/>
    </w:rPr>
  </w:style>
  <w:style w:type="paragraph" w:styleId="713">
    <w:name w:val="Body Text Indent"/>
    <w:basedOn w:val="690"/>
    <w:link w:val="759"/>
    <w:uiPriority w:val="0"/>
    <w:qFormat/>
    <w:pPr>
      <w:ind w:firstLine="645"/>
    </w:pPr>
    <w:rPr>
      <w:rFonts w:ascii="楷体_GB2312" w:eastAsia="楷体_GB2312"/>
      <w:sz w:val="32"/>
      <w:szCs w:val="32"/>
    </w:rPr>
  </w:style>
  <w:style w:type="paragraph" w:styleId="714">
    <w:name w:val="List 2"/>
    <w:basedOn w:val="690"/>
    <w:uiPriority w:val="0"/>
    <w:qFormat/>
    <w:pPr>
      <w:ind w:left="100" w:hanging="200"/>
    </w:pPr>
  </w:style>
  <w:style w:type="paragraph" w:styleId="715">
    <w:name w:val="toc 5"/>
    <w:basedOn w:val="690"/>
    <w:next w:val="690"/>
    <w:uiPriority w:val="0"/>
    <w:semiHidden/>
    <w:qFormat/>
    <w:pPr>
      <w:ind w:left="840"/>
      <w:jc w:val="left"/>
    </w:pPr>
  </w:style>
  <w:style w:type="paragraph" w:styleId="716">
    <w:name w:val="toc 3"/>
    <w:basedOn w:val="690"/>
    <w:next w:val="690"/>
    <w:uiPriority w:val="0"/>
    <w:semiHidden/>
    <w:qFormat/>
    <w:pPr>
      <w:ind w:left="420"/>
      <w:jc w:val="left"/>
    </w:pPr>
    <w:rPr>
      <w:i/>
      <w:iCs/>
      <w:szCs w:val="24"/>
    </w:rPr>
  </w:style>
  <w:style w:type="paragraph" w:styleId="717">
    <w:name w:val="Plain Text"/>
    <w:basedOn w:val="690"/>
    <w:link w:val="760"/>
    <w:uiPriority w:val="0"/>
    <w:qFormat/>
    <w:rPr>
      <w:rFonts w:ascii="宋体" w:hAnsi="Courier New"/>
      <w:sz w:val="20"/>
    </w:rPr>
  </w:style>
  <w:style w:type="paragraph" w:styleId="718">
    <w:name w:val="toc 8"/>
    <w:basedOn w:val="690"/>
    <w:next w:val="690"/>
    <w:uiPriority w:val="0"/>
    <w:semiHidden/>
    <w:qFormat/>
    <w:pPr>
      <w:ind w:left="1470"/>
      <w:jc w:val="left"/>
    </w:pPr>
  </w:style>
  <w:style w:type="paragraph" w:styleId="719">
    <w:name w:val="Date"/>
    <w:basedOn w:val="690"/>
    <w:next w:val="690"/>
    <w:link w:val="761"/>
    <w:uiPriority w:val="0"/>
    <w:qFormat/>
    <w:rPr>
      <w:sz w:val="24"/>
      <w:szCs w:val="24"/>
    </w:rPr>
  </w:style>
  <w:style w:type="paragraph" w:styleId="720">
    <w:name w:val="Body Text Indent 2"/>
    <w:basedOn w:val="690"/>
    <w:link w:val="762"/>
    <w:uiPriority w:val="0"/>
    <w:qFormat/>
    <w:pPr>
      <w:ind w:left="630" w:firstLine="645"/>
    </w:pPr>
    <w:rPr>
      <w:rFonts w:ascii="Arial" w:hAnsi="Arial" w:eastAsia="仿宋_GB2312"/>
      <w:sz w:val="32"/>
      <w:szCs w:val="32"/>
    </w:rPr>
  </w:style>
  <w:style w:type="paragraph" w:styleId="721">
    <w:name w:val="Balloon Text"/>
    <w:basedOn w:val="690"/>
    <w:link w:val="763"/>
    <w:uiPriority w:val="0"/>
    <w:semiHidden/>
    <w:qFormat/>
    <w:rPr>
      <w:sz w:val="18"/>
      <w:szCs w:val="18"/>
    </w:rPr>
  </w:style>
  <w:style w:type="paragraph" w:styleId="722">
    <w:name w:val="Footer"/>
    <w:basedOn w:val="690"/>
    <w:link w:val="764"/>
    <w:uiPriority w:val="0"/>
    <w:qFormat/>
    <w:pPr>
      <w:jc w:val="left"/>
      <w:tabs>
        <w:tab w:val="center" w:pos="4153" w:leader="none"/>
        <w:tab w:val="right" w:pos="8306" w:leader="none"/>
      </w:tabs>
    </w:pPr>
    <w:rPr>
      <w:sz w:val="18"/>
      <w:szCs w:val="18"/>
    </w:rPr>
  </w:style>
  <w:style w:type="paragraph" w:styleId="723">
    <w:name w:val="Header"/>
    <w:basedOn w:val="690"/>
    <w:link w:val="765"/>
    <w:uiPriority w:val="99"/>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725">
    <w:name w:val="toc 4"/>
    <w:basedOn w:val="690"/>
    <w:next w:val="690"/>
    <w:uiPriority w:val="0"/>
    <w:semiHidden/>
    <w:qFormat/>
    <w:pPr>
      <w:ind w:left="630"/>
      <w:jc w:val="left"/>
    </w:pPr>
  </w:style>
  <w:style w:type="paragraph" w:styleId="726">
    <w:name w:val="List"/>
    <w:basedOn w:val="690"/>
    <w:uiPriority w:val="0"/>
    <w:qFormat/>
    <w:pPr>
      <w:ind w:left="200" w:hanging="200"/>
    </w:pPr>
  </w:style>
  <w:style w:type="paragraph" w:styleId="727">
    <w:name w:val="toc 6"/>
    <w:basedOn w:val="690"/>
    <w:next w:val="690"/>
    <w:uiPriority w:val="0"/>
    <w:semiHidden/>
    <w:qFormat/>
    <w:pPr>
      <w:ind w:left="1050"/>
      <w:jc w:val="left"/>
    </w:pPr>
  </w:style>
  <w:style w:type="paragraph" w:styleId="728">
    <w:name w:val="Body Text Indent 3"/>
    <w:basedOn w:val="690"/>
    <w:link w:val="766"/>
    <w:uiPriority w:val="0"/>
    <w:qFormat/>
    <w:pPr>
      <w:ind w:left="645" w:firstLine="645"/>
    </w:pPr>
    <w:rPr>
      <w:rFonts w:ascii="Arial" w:hAnsi="Arial" w:eastAsia="仿宋_GB2312"/>
      <w:color w:val="ffff00"/>
      <w:sz w:val="32"/>
      <w:szCs w:val="32"/>
    </w:rPr>
  </w:style>
  <w:style w:type="paragraph" w:styleId="729">
    <w:name w:val="table of figures"/>
    <w:basedOn w:val="690"/>
    <w:next w:val="690"/>
    <w:uiPriority w:val="0"/>
    <w:semiHidden/>
    <w:qFormat/>
    <w:pPr>
      <w:ind w:left="840" w:hanging="420"/>
    </w:pPr>
  </w:style>
  <w:style w:type="paragraph" w:styleId="730">
    <w:name w:val="toc 2"/>
    <w:basedOn w:val="690"/>
    <w:next w:val="690"/>
    <w:uiPriority w:val="0"/>
    <w:semiHidden/>
    <w:qFormat/>
    <w:pPr>
      <w:ind w:left="210"/>
      <w:jc w:val="left"/>
    </w:pPr>
    <w:rPr>
      <w:smallCaps/>
      <w:szCs w:val="24"/>
    </w:rPr>
  </w:style>
  <w:style w:type="paragraph" w:styleId="731">
    <w:name w:val="toc 9"/>
    <w:basedOn w:val="690"/>
    <w:next w:val="690"/>
    <w:uiPriority w:val="0"/>
    <w:semiHidden/>
    <w:qFormat/>
    <w:pPr>
      <w:ind w:left="1680"/>
      <w:jc w:val="left"/>
    </w:pPr>
  </w:style>
  <w:style w:type="paragraph" w:styleId="732">
    <w:name w:val="Body Text 2"/>
    <w:basedOn w:val="690"/>
    <w:link w:val="767"/>
    <w:uiPriority w:val="0"/>
    <w:qFormat/>
    <w:pPr>
      <w:jc w:val="center"/>
      <w:widowControl/>
    </w:pPr>
    <w:rPr>
      <w:rFonts w:ascii="楷体_GB2312" w:eastAsia="楷体_GB2312"/>
      <w:sz w:val="28"/>
      <w:szCs w:val="28"/>
    </w:rPr>
  </w:style>
  <w:style w:type="paragraph" w:styleId="733">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34">
    <w:name w:val="index 1"/>
    <w:basedOn w:val="690"/>
    <w:next w:val="690"/>
    <w:uiPriority w:val="0"/>
    <w:semiHidden/>
    <w:qFormat/>
    <w:pPr>
      <w:spacing w:line="240" w:lineRule="atLeast"/>
    </w:pPr>
    <w:rPr>
      <w:b/>
      <w:bCs/>
    </w:rPr>
  </w:style>
  <w:style w:type="paragraph" w:styleId="735">
    <w:name w:val="annotation subject"/>
    <w:basedOn w:val="710"/>
    <w:next w:val="710"/>
    <w:link w:val="768"/>
    <w:uiPriority w:val="0"/>
    <w:semiHidden/>
    <w:qFormat/>
    <w:rPr>
      <w:b/>
      <w:bCs/>
    </w:rPr>
  </w:style>
  <w:style w:type="paragraph" w:styleId="736">
    <w:name w:val="Body Text First Indent"/>
    <w:basedOn w:val="690"/>
    <w:link w:val="769"/>
    <w:uiPriority w:val="0"/>
    <w:qFormat/>
    <w:pPr>
      <w:ind w:firstLine="200"/>
      <w:spacing w:line="360" w:lineRule="auto"/>
    </w:pPr>
    <w:rPr>
      <w:rFonts w:ascii="仿宋_GB2312" w:eastAsia="仿宋_GB2312"/>
      <w:sz w:val="30"/>
      <w:szCs w:val="30"/>
    </w:rPr>
  </w:style>
  <w:style w:type="paragraph" w:styleId="737">
    <w:name w:val="Body Text First Indent 2"/>
    <w:basedOn w:val="713"/>
    <w:link w:val="770"/>
    <w:uiPriority w:val="0"/>
    <w:qFormat/>
    <w:pPr>
      <w:ind w:firstLine="420"/>
      <w:spacing w:line="360" w:lineRule="auto"/>
    </w:pPr>
    <w:rPr>
      <w:rFonts w:ascii="宋体" w:hAnsi="宋体" w:eastAsia="宋体"/>
      <w:szCs w:val="20"/>
    </w:rPr>
  </w:style>
  <w:style w:type="table" w:styleId="738">
    <w:name w:val="Table Grid"/>
    <w:basedOn w:val="70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0"/>
    <w:qFormat/>
    <w:rPr>
      <w:b/>
      <w:bCs/>
    </w:rPr>
  </w:style>
  <w:style w:type="character" w:styleId="740">
    <w:name w:val="page number"/>
    <w:uiPriority w:val="0"/>
    <w:qFormat/>
  </w:style>
  <w:style w:type="character" w:styleId="741">
    <w:name w:val="FollowedHyperlink"/>
    <w:uiPriority w:val="0"/>
    <w:qFormat/>
    <w:rPr>
      <w:color w:val="800080"/>
      <w:u w:val="single"/>
    </w:rPr>
  </w:style>
  <w:style w:type="character" w:styleId="742">
    <w:name w:val="HTML Typewriter"/>
    <w:uiPriority w:val="99"/>
    <w:qFormat/>
    <w:rPr>
      <w:rFonts w:ascii="宋体" w:hAnsi="宋体" w:eastAsia="宋体" w:cs="宋体"/>
      <w:sz w:val="24"/>
      <w:szCs w:val="24"/>
    </w:rPr>
  </w:style>
  <w:style w:type="character" w:styleId="743">
    <w:name w:val="Hyperlink"/>
    <w:uiPriority w:val="0"/>
    <w:qFormat/>
    <w:rPr>
      <w:color w:val="0000ff"/>
      <w:u w:val="single"/>
    </w:rPr>
  </w:style>
  <w:style w:type="character" w:styleId="744">
    <w:name w:val="annotation reference"/>
    <w:uiPriority w:val="0"/>
    <w:semiHidden/>
    <w:qFormat/>
    <w:rPr>
      <w:sz w:val="21"/>
      <w:szCs w:val="21"/>
    </w:rPr>
  </w:style>
  <w:style w:type="character" w:styleId="745" w:customStyle="1">
    <w:name w:val="标题 1 Char"/>
    <w:link w:val="691"/>
    <w:uiPriority w:val="0"/>
    <w:qFormat/>
    <w:rPr>
      <w:rFonts w:ascii="楷体_GB2312" w:hAnsi="Times New Roman" w:eastAsia="楷体_GB2312" w:cs="Times New Roman"/>
      <w:sz w:val="28"/>
      <w:szCs w:val="28"/>
    </w:rPr>
  </w:style>
  <w:style w:type="character" w:styleId="746" w:customStyle="1">
    <w:name w:val="标题 2 Char"/>
    <w:link w:val="692"/>
    <w:uiPriority w:val="0"/>
    <w:qFormat/>
    <w:rPr>
      <w:rFonts w:ascii="Arial" w:hAnsi="Arial" w:eastAsia="幼圆" w:cs="Arial"/>
      <w:b/>
      <w:bCs/>
      <w:sz w:val="44"/>
      <w:szCs w:val="44"/>
    </w:rPr>
  </w:style>
  <w:style w:type="character" w:styleId="747" w:customStyle="1">
    <w:name w:val="正文缩进 Char"/>
    <w:link w:val="706"/>
    <w:uiPriority w:val="0"/>
    <w:qFormat/>
    <w:rPr>
      <w:rFonts w:ascii="Times New Roman" w:hAnsi="Times New Roman" w:eastAsia="宋体" w:cs="Times New Roman"/>
      <w:szCs w:val="21"/>
    </w:rPr>
  </w:style>
  <w:style w:type="character" w:styleId="748" w:customStyle="1">
    <w:name w:val="标题 3 Char"/>
    <w:link w:val="693"/>
    <w:uiPriority w:val="0"/>
    <w:qFormat/>
    <w:rPr>
      <w:rFonts w:ascii="Times New Roman" w:hAnsi="Times New Roman" w:eastAsia="宋体" w:cs="Times New Roman"/>
      <w:b/>
      <w:bCs/>
      <w:sz w:val="32"/>
      <w:szCs w:val="32"/>
    </w:rPr>
  </w:style>
  <w:style w:type="character" w:styleId="749" w:customStyle="1">
    <w:name w:val="标题 4 Char"/>
    <w:link w:val="694"/>
    <w:uiPriority w:val="0"/>
    <w:qFormat/>
    <w:rPr>
      <w:rFonts w:ascii="Arial" w:hAnsi="Arial" w:eastAsia="黑体" w:cs="Arial"/>
      <w:b/>
      <w:bCs/>
      <w:sz w:val="28"/>
      <w:szCs w:val="28"/>
    </w:rPr>
  </w:style>
  <w:style w:type="character" w:styleId="750" w:customStyle="1">
    <w:name w:val="标题 5 Char"/>
    <w:link w:val="695"/>
    <w:uiPriority w:val="0"/>
    <w:qFormat/>
    <w:rPr>
      <w:rFonts w:ascii="宋体" w:hAnsi="Times New Roman" w:eastAsia="宋体" w:cs="Times New Roman"/>
      <w:color w:val="000000"/>
      <w:sz w:val="28"/>
      <w:szCs w:val="28"/>
    </w:rPr>
  </w:style>
  <w:style w:type="character" w:styleId="751" w:customStyle="1">
    <w:name w:val="标题 6 Char"/>
    <w:link w:val="696"/>
    <w:uiPriority w:val="0"/>
    <w:qFormat/>
    <w:rPr>
      <w:rFonts w:ascii="Arial" w:hAnsi="Arial" w:eastAsia="黑体" w:cs="Times New Roman"/>
      <w:b/>
      <w:bCs/>
      <w:sz w:val="24"/>
      <w:szCs w:val="24"/>
    </w:rPr>
  </w:style>
  <w:style w:type="character" w:styleId="752" w:customStyle="1">
    <w:name w:val="标题 7 Char"/>
    <w:link w:val="697"/>
    <w:uiPriority w:val="0"/>
    <w:qFormat/>
    <w:rPr>
      <w:rFonts w:ascii="Times New Roman" w:hAnsi="Times New Roman" w:eastAsia="宋体" w:cs="Times New Roman"/>
      <w:b/>
      <w:bCs/>
      <w:sz w:val="24"/>
      <w:szCs w:val="24"/>
    </w:rPr>
  </w:style>
  <w:style w:type="character" w:styleId="753" w:customStyle="1">
    <w:name w:val="标题 8 Char"/>
    <w:link w:val="698"/>
    <w:uiPriority w:val="0"/>
    <w:qFormat/>
    <w:rPr>
      <w:rFonts w:ascii="Arial" w:hAnsi="Arial" w:eastAsia="黑体" w:cs="Times New Roman"/>
      <w:sz w:val="24"/>
      <w:szCs w:val="24"/>
    </w:rPr>
  </w:style>
  <w:style w:type="character" w:styleId="754" w:customStyle="1">
    <w:name w:val="标题 9 Char"/>
    <w:link w:val="699"/>
    <w:uiPriority w:val="0"/>
    <w:qFormat/>
    <w:rPr>
      <w:rFonts w:ascii="Arial" w:hAnsi="Arial" w:eastAsia="黑体" w:cs="Times New Roman"/>
      <w:szCs w:val="21"/>
    </w:rPr>
  </w:style>
  <w:style w:type="character" w:styleId="755" w:customStyle="1">
    <w:name w:val="文档结构图 Char"/>
    <w:link w:val="709"/>
    <w:uiPriority w:val="0"/>
    <w:semiHidden/>
    <w:qFormat/>
    <w:rPr>
      <w:rFonts w:ascii="Times New Roman" w:hAnsi="Times New Roman" w:eastAsia="宋体" w:cs="Times New Roman"/>
      <w:szCs w:val="21"/>
      <w:shd w:val="clear" w:color="auto" w:fill="000080"/>
    </w:rPr>
  </w:style>
  <w:style w:type="character" w:styleId="756" w:customStyle="1">
    <w:name w:val="批注文字 Char"/>
    <w:link w:val="710"/>
    <w:uiPriority w:val="0"/>
    <w:semiHidden/>
    <w:qFormat/>
    <w:rPr>
      <w:rFonts w:ascii="Times New Roman" w:hAnsi="Times New Roman" w:eastAsia="宋体" w:cs="Times New Roman"/>
      <w:szCs w:val="21"/>
    </w:rPr>
  </w:style>
  <w:style w:type="character" w:styleId="757" w:customStyle="1">
    <w:name w:val="正文文本 3 Char"/>
    <w:link w:val="711"/>
    <w:uiPriority w:val="0"/>
    <w:qFormat/>
    <w:rPr>
      <w:rFonts w:ascii="仿宋_GB2312" w:hAnsi="Arial" w:eastAsia="仿宋_GB2312" w:cs="Times New Roman"/>
      <w:sz w:val="32"/>
      <w:szCs w:val="32"/>
    </w:rPr>
  </w:style>
  <w:style w:type="character" w:styleId="758" w:customStyle="1">
    <w:name w:val="正文文本 Char"/>
    <w:link w:val="712"/>
    <w:uiPriority w:val="0"/>
    <w:qFormat/>
    <w:rPr>
      <w:rFonts w:ascii="楷体_GB2312" w:hAnsi="Arial" w:eastAsia="楷体_GB2312" w:cs="Times New Roman"/>
      <w:sz w:val="28"/>
      <w:szCs w:val="28"/>
    </w:rPr>
  </w:style>
  <w:style w:type="character" w:styleId="759" w:customStyle="1">
    <w:name w:val="正文文本缩进 Char"/>
    <w:link w:val="713"/>
    <w:uiPriority w:val="0"/>
    <w:qFormat/>
    <w:rPr>
      <w:rFonts w:ascii="楷体_GB2312" w:hAnsi="Times New Roman" w:eastAsia="楷体_GB2312" w:cs="Times New Roman"/>
      <w:sz w:val="32"/>
      <w:szCs w:val="32"/>
    </w:rPr>
  </w:style>
  <w:style w:type="character" w:styleId="760" w:customStyle="1">
    <w:name w:val="纯文本 Char"/>
    <w:link w:val="717"/>
    <w:uiPriority w:val="0"/>
    <w:qFormat/>
    <w:rPr>
      <w:rFonts w:ascii="宋体" w:hAnsi="Courier New" w:eastAsia="宋体" w:cs="Courier New"/>
      <w:szCs w:val="21"/>
    </w:rPr>
  </w:style>
  <w:style w:type="character" w:styleId="761" w:customStyle="1">
    <w:name w:val="日期 Char"/>
    <w:link w:val="719"/>
    <w:uiPriority w:val="0"/>
    <w:qFormat/>
    <w:rPr>
      <w:rFonts w:ascii="Times New Roman" w:hAnsi="Times New Roman" w:eastAsia="宋体" w:cs="Times New Roman"/>
      <w:sz w:val="24"/>
      <w:szCs w:val="24"/>
    </w:rPr>
  </w:style>
  <w:style w:type="character" w:styleId="762" w:customStyle="1">
    <w:name w:val="正文文本缩进 2 Char"/>
    <w:link w:val="720"/>
    <w:uiPriority w:val="0"/>
    <w:qFormat/>
    <w:rPr>
      <w:rFonts w:ascii="Arial" w:hAnsi="Arial" w:eastAsia="仿宋_GB2312" w:cs="Arial"/>
      <w:sz w:val="32"/>
      <w:szCs w:val="32"/>
    </w:rPr>
  </w:style>
  <w:style w:type="character" w:styleId="763" w:customStyle="1">
    <w:name w:val="批注框文本 Char"/>
    <w:link w:val="721"/>
    <w:uiPriority w:val="0"/>
    <w:semiHidden/>
    <w:qFormat/>
    <w:rPr>
      <w:rFonts w:ascii="Times New Roman" w:hAnsi="Times New Roman" w:eastAsia="宋体" w:cs="Times New Roman"/>
      <w:sz w:val="18"/>
      <w:szCs w:val="18"/>
    </w:rPr>
  </w:style>
  <w:style w:type="character" w:styleId="764" w:customStyle="1">
    <w:name w:val="页脚 Char"/>
    <w:link w:val="722"/>
    <w:uiPriority w:val="0"/>
    <w:qFormat/>
    <w:rPr>
      <w:rFonts w:ascii="Times New Roman" w:hAnsi="Times New Roman" w:eastAsia="宋体" w:cs="Times New Roman"/>
      <w:sz w:val="18"/>
      <w:szCs w:val="18"/>
    </w:rPr>
  </w:style>
  <w:style w:type="character" w:styleId="765" w:customStyle="1">
    <w:name w:val="页眉 Char"/>
    <w:link w:val="723"/>
    <w:uiPriority w:val="99"/>
    <w:qFormat/>
    <w:rPr>
      <w:rFonts w:ascii="Times New Roman" w:hAnsi="Times New Roman" w:eastAsia="宋体" w:cs="Times New Roman"/>
      <w:sz w:val="18"/>
      <w:szCs w:val="18"/>
    </w:rPr>
  </w:style>
  <w:style w:type="character" w:styleId="766" w:customStyle="1">
    <w:name w:val="正文文本缩进 3 Char"/>
    <w:link w:val="728"/>
    <w:uiPriority w:val="0"/>
    <w:qFormat/>
    <w:rPr>
      <w:rFonts w:ascii="Arial" w:hAnsi="Arial" w:eastAsia="仿宋_GB2312" w:cs="Arial"/>
      <w:color w:val="ffff00"/>
      <w:sz w:val="32"/>
      <w:szCs w:val="32"/>
    </w:rPr>
  </w:style>
  <w:style w:type="character" w:styleId="767" w:customStyle="1">
    <w:name w:val="正文文本 2 Char"/>
    <w:link w:val="732"/>
    <w:uiPriority w:val="0"/>
    <w:qFormat/>
    <w:rPr>
      <w:rFonts w:ascii="楷体_GB2312" w:hAnsi="Times New Roman" w:eastAsia="楷体_GB2312" w:cs="Times New Roman"/>
      <w:sz w:val="28"/>
      <w:szCs w:val="28"/>
    </w:rPr>
  </w:style>
  <w:style w:type="character" w:styleId="768" w:customStyle="1">
    <w:name w:val="批注主题 Char"/>
    <w:link w:val="735"/>
    <w:uiPriority w:val="0"/>
    <w:semiHidden/>
    <w:qFormat/>
    <w:rPr>
      <w:rFonts w:ascii="Times New Roman" w:hAnsi="Times New Roman" w:eastAsia="宋体" w:cs="Times New Roman"/>
      <w:b/>
      <w:bCs/>
      <w:szCs w:val="21"/>
    </w:rPr>
  </w:style>
  <w:style w:type="character" w:styleId="769" w:customStyle="1">
    <w:name w:val="正文首行缩进 Char"/>
    <w:link w:val="736"/>
    <w:uiPriority w:val="0"/>
    <w:qFormat/>
    <w:rPr>
      <w:rFonts w:ascii="仿宋_GB2312" w:hAnsi="Times New Roman" w:eastAsia="仿宋_GB2312" w:cs="Times New Roman"/>
      <w:sz w:val="30"/>
      <w:szCs w:val="30"/>
    </w:rPr>
  </w:style>
  <w:style w:type="character" w:styleId="770" w:customStyle="1">
    <w:name w:val="正文首行缩进 2 Char"/>
    <w:link w:val="737"/>
    <w:uiPriority w:val="0"/>
    <w:qFormat/>
    <w:rPr>
      <w:rFonts w:ascii="宋体" w:hAnsi="宋体" w:eastAsia="宋体" w:cs="Times New Roman"/>
      <w:sz w:val="32"/>
      <w:szCs w:val="20"/>
    </w:rPr>
  </w:style>
  <w:style w:type="character" w:styleId="771" w:customStyle="1">
    <w:name w:val="font5 Char"/>
    <w:uiPriority w:val="0"/>
    <w:qFormat/>
    <w:rPr>
      <w:rFonts w:ascii="宋体" w:hAnsi="宋体" w:eastAsia="宋体"/>
      <w:sz w:val="28"/>
      <w:szCs w:val="28"/>
      <w:lang w:val="en-US" w:eastAsia="zh-CN" w:bidi="ar-SA"/>
    </w:rPr>
  </w:style>
  <w:style w:type="character" w:styleId="772" w:customStyle="1">
    <w:name w:val="二级目录 Char"/>
    <w:link w:val="773"/>
    <w:uiPriority w:val="0"/>
    <w:qFormat/>
    <w:rPr>
      <w:b/>
      <w:sz w:val="30"/>
      <w:szCs w:val="28"/>
      <w:lang w:val="en-US" w:eastAsia="zh-CN" w:bidi="ar-SA"/>
    </w:rPr>
  </w:style>
  <w:style w:type="paragraph" w:styleId="773" w:customStyle="1">
    <w:name w:val="二级目录"/>
    <w:next w:val="690"/>
    <w:link w:val="77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74" w:customStyle="1">
    <w:name w:val="列出段落 Char"/>
    <w:link w:val="775"/>
    <w:uiPriority w:val="0"/>
    <w:qFormat/>
    <w:rPr>
      <w:rFonts w:ascii="Calibri" w:hAnsi="Calibri"/>
      <w:sz w:val="24"/>
      <w:szCs w:val="24"/>
      <w:lang w:eastAsia="en-US" w:bidi="en-US"/>
    </w:rPr>
  </w:style>
  <w:style w:type="paragraph" w:styleId="775" w:customStyle="1">
    <w:name w:val="列出段落1"/>
    <w:basedOn w:val="690"/>
    <w:link w:val="774"/>
    <w:uiPriority w:val="0"/>
    <w:qFormat/>
    <w:pPr>
      <w:contextualSpacing/>
      <w:ind w:left="720"/>
      <w:jc w:val="left"/>
      <w:widowControl/>
    </w:pPr>
    <w:rPr>
      <w:rFonts w:ascii="Calibri" w:hAnsi="Calibri"/>
      <w:sz w:val="24"/>
      <w:szCs w:val="24"/>
      <w:lang w:eastAsia="en-US" w:bidi="en-US"/>
    </w:rPr>
  </w:style>
  <w:style w:type="paragraph" w:styleId="776" w:customStyle="1">
    <w:name w:val="Body Text(ch)"/>
    <w:basedOn w:val="690"/>
    <w:next w:val="712"/>
    <w:uiPriority w:val="0"/>
    <w:qFormat/>
    <w:pPr>
      <w:spacing w:after="120"/>
    </w:pPr>
    <w:rPr>
      <w:rFonts w:ascii="宋体" w:hAnsi="Arial"/>
      <w:bCs/>
      <w:iCs/>
      <w:szCs w:val="24"/>
    </w:rPr>
  </w:style>
  <w:style w:type="paragraph" w:styleId="777" w:customStyle="1">
    <w:name w:val="xl27"/>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8" w:customStyle="1">
    <w:name w:val="xl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79" w:customStyle="1">
    <w:name w:val="Char"/>
    <w:basedOn w:val="690"/>
    <w:uiPriority w:val="0"/>
    <w:qFormat/>
    <w:pPr>
      <w:ind w:firstLine="200"/>
      <w:tabs>
        <w:tab w:val="left" w:pos="360" w:leader="none"/>
      </w:tabs>
    </w:pPr>
    <w:rPr>
      <w:sz w:val="28"/>
      <w:szCs w:val="30"/>
    </w:rPr>
  </w:style>
  <w:style w:type="paragraph" w:styleId="780" w:customStyle="1">
    <w:name w:val=" Char"/>
    <w:basedOn w:val="709"/>
    <w:uiPriority w:val="0"/>
    <w:qFormat/>
    <w:rPr>
      <w:rFonts w:ascii="Tahoma" w:hAnsi="Tahoma"/>
      <w:sz w:val="24"/>
      <w:szCs w:val="24"/>
    </w:rPr>
  </w:style>
  <w:style w:type="paragraph" w:styleId="781"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782" w:customStyle="1">
    <w:name w:val="table_lines"/>
    <w:basedOn w:val="690"/>
    <w:uiPriority w:val="0"/>
    <w:qFormat/>
    <w:pPr>
      <w:jc w:val="left"/>
      <w:widowControl/>
    </w:pPr>
    <w:rPr>
      <w:sz w:val="20"/>
      <w:szCs w:val="20"/>
      <w:lang w:val="de-DE" w:eastAsia="de-DE"/>
    </w:rPr>
  </w:style>
  <w:style w:type="paragraph" w:styleId="78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84"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785" w:customStyle="1">
    <w:name w:val=" Char Char Char Char"/>
    <w:basedOn w:val="709"/>
    <w:uiPriority w:val="0"/>
    <w:qFormat/>
    <w:pPr>
      <w:spacing w:line="360" w:lineRule="auto"/>
    </w:pPr>
    <w:rPr>
      <w:rFonts w:ascii="Tahoma" w:hAnsi="Tahoma"/>
      <w:sz w:val="24"/>
      <w:szCs w:val="24"/>
    </w:rPr>
  </w:style>
  <w:style w:type="paragraph" w:styleId="786">
    <w:name w:val="List Paragraph"/>
    <w:basedOn w:val="690"/>
    <w:uiPriority w:val="99"/>
    <w:qFormat/>
    <w:pPr>
      <w:contextualSpacing/>
      <w:ind w:left="720"/>
      <w:jc w:val="left"/>
      <w:widowControl/>
    </w:pPr>
    <w:rPr>
      <w:rFonts w:ascii="Calibri" w:hAnsi="Calibri"/>
      <w:sz w:val="24"/>
      <w:szCs w:val="24"/>
      <w:lang w:eastAsia="en-US" w:bidi="en-US"/>
    </w:rPr>
  </w:style>
  <w:style w:type="paragraph" w:styleId="787" w:customStyle="1">
    <w:name w:val="4"/>
    <w:basedOn w:val="690"/>
    <w:next w:val="728"/>
    <w:uiPriority w:val="0"/>
    <w:qFormat/>
    <w:pPr>
      <w:ind w:firstLine="420"/>
      <w:spacing w:line="360" w:lineRule="auto"/>
    </w:pPr>
    <w:rPr>
      <w:color w:val="ff0000"/>
      <w:sz w:val="24"/>
      <w:szCs w:val="24"/>
    </w:rPr>
  </w:style>
  <w:style w:type="paragraph" w:styleId="788"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789" w:customStyle="1">
    <w:name w:val=" Char Char Char Char Char Char Char Char Char Char"/>
    <w:basedOn w:val="690"/>
    <w:uiPriority w:val="0"/>
    <w:qFormat/>
    <w:pPr>
      <w:spacing w:line="360" w:lineRule="auto"/>
    </w:pPr>
    <w:rPr>
      <w:sz w:val="24"/>
      <w:szCs w:val="20"/>
    </w:rPr>
  </w:style>
  <w:style w:type="paragraph" w:styleId="790" w:customStyle="1">
    <w:name w:val="样式1"/>
    <w:basedOn w:val="690"/>
    <w:uiPriority w:val="0"/>
    <w:qFormat/>
    <w:pPr>
      <w:numPr>
        <w:ilvl w:val="0"/>
        <w:numId w:val="3"/>
      </w:numPr>
    </w:pPr>
    <w:rPr>
      <w:rFonts w:ascii="宋体" w:hAnsi="宋体"/>
    </w:rPr>
  </w:style>
  <w:style w:type="paragraph" w:styleId="791"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792"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4"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795" w:customStyle="1">
    <w:name w:val="xl24"/>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6" w:customStyle="1">
    <w:name w:val="xl29"/>
    <w:basedOn w:val="69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97"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798" w:customStyle="1">
    <w:name w:val="xl28"/>
    <w:basedOn w:val="6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99"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800"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801" w:customStyle="1">
    <w:name w:val="Char Char Char Char"/>
    <w:basedOn w:val="709"/>
    <w:uiPriority w:val="0"/>
    <w:qFormat/>
    <w:pPr>
      <w:spacing w:line="360" w:lineRule="auto"/>
    </w:pPr>
    <w:rPr>
      <w:rFonts w:ascii="Tahoma" w:hAnsi="Tahoma"/>
      <w:sz w:val="24"/>
      <w:szCs w:val="24"/>
    </w:rPr>
  </w:style>
  <w:style w:type="paragraph" w:styleId="802" w:customStyle="1">
    <w:name w:val="table_1stline"/>
    <w:basedOn w:val="690"/>
    <w:uiPriority w:val="0"/>
    <w:qFormat/>
    <w:pPr>
      <w:jc w:val="left"/>
      <w:spacing w:before="120"/>
      <w:widowControl/>
    </w:pPr>
    <w:rPr>
      <w:bCs/>
      <w:sz w:val="20"/>
      <w:szCs w:val="20"/>
      <w:lang w:val="de-DE" w:eastAsia="de-DE"/>
    </w:rPr>
  </w:style>
  <w:style w:type="paragraph" w:styleId="803"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804"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05" w:customStyle="1">
    <w:name w:val="_Style 115"/>
    <w:uiPriority w:val="99"/>
    <w:semiHidden/>
    <w:qFormat/>
    <w:rPr>
      <w:rFonts w:ascii="Times New Roman" w:hAnsi="Times New Roman" w:eastAsia="宋体" w:cs="Times New Roman"/>
      <w:sz w:val="21"/>
      <w:szCs w:val="21"/>
      <w:lang w:val="en-US" w:eastAsia="zh-CN" w:bidi="ar-SA"/>
    </w:rPr>
  </w:style>
  <w:style w:type="paragraph" w:styleId="80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07" w:customStyle="1">
    <w:name w:val="普通文字"/>
    <w:basedOn w:val="690"/>
    <w:next w:val="690"/>
    <w:uiPriority w:val="99"/>
    <w:qFormat/>
    <w:rPr>
      <w:rFonts w:ascii="宋体" w:hAnsi="Times New Roman" w:eastAsia="宋体" w:cs="Times New Roman"/>
      <w:sz w:val="24"/>
      <w:szCs w:val="20"/>
      <w:u w:val="none"/>
    </w:rPr>
  </w:style>
  <w:style w:type="paragraph" w:styleId="808" w:customStyle="1">
    <w:name w:val="目录 111"/>
    <w:basedOn w:val="690"/>
    <w:next w:val="690"/>
    <w:uiPriority w:val="39"/>
    <w:unhideWhenUsed/>
    <w:qFormat/>
    <w:pPr>
      <w:jc w:val="left"/>
      <w:spacing w:after="100" w:line="259" w:lineRule="auto"/>
      <w:widowControl/>
    </w:pPr>
    <w:rPr>
      <w:rFonts w:ascii="Calibri" w:hAnsi="Calibri" w:eastAsia="宋体"/>
      <w:sz w:val="22"/>
      <w:szCs w:val="22"/>
    </w:rPr>
  </w:style>
  <w:style w:type="table" w:styleId="809" w:customStyle="1">
    <w:name w:val="网格型11"/>
    <w:basedOn w:val="810"/>
    <w:uiPriority w:val="59"/>
    <w:qFormat/>
    <w:tblPr/>
  </w:style>
  <w:style w:type="table" w:styleId="810" w:customStyle="1">
    <w:name w:val="普通表格11"/>
    <w:uiPriority w:val="0"/>
    <w:semiHidden/>
    <w:qFormat/>
    <w:tblPr/>
  </w:style>
  <w:style w:type="table" w:styleId="811" w:customStyle="1">
    <w:name w:val="网格型1"/>
    <w:basedOn w:val="812"/>
    <w:uiPriority w:val="59"/>
    <w:qFormat/>
    <w:tblPr/>
  </w:style>
  <w:style w:type="table" w:styleId="812" w:customStyle="1">
    <w:name w:val="普通表格1"/>
    <w:uiPriority w:val="0"/>
    <w:semiHidden/>
    <w:qFormat/>
    <w:tblPr/>
  </w:style>
  <w:style w:type="paragraph" w:styleId="813" w:customStyle="1">
    <w:name w:val="正文文本1"/>
    <w:basedOn w:val="690"/>
    <w:next w:val="690"/>
    <w:uiPriority w:val="99"/>
    <w:qFormat/>
    <w:rPr>
      <w:sz w:val="20"/>
    </w:rPr>
  </w:style>
  <w:style w:type="table" w:styleId="814" w:customStyle="1">
    <w:name w:val="Table Normal"/>
    <w:uiPriority w:val="0"/>
    <w:unhideWhenUsed/>
    <w:qFormat/>
    <w:rPr>
      <w:rFonts w:ascii="Arial" w:hAnsi="Arial" w:cs="Arial"/>
      <w:color w:val="000000"/>
      <w:szCs w:val="21"/>
      <w:lang w:eastAsia="en-US"/>
    </w:rPr>
    <w:tblPr/>
  </w:style>
  <w:style w:type="paragraph" w:styleId="815" w:customStyle="1">
    <w:name w:val="Table Text"/>
    <w:basedOn w:val="690"/>
    <w:uiPriority w:val="0"/>
    <w:semiHidden/>
    <w:qFormat/>
    <w:pPr>
      <w:jc w:val="left"/>
      <w:widowControl/>
    </w:pPr>
    <w:rPr>
      <w:rFonts w:ascii="宋体" w:hAnsi="宋体" w:eastAsia="宋体" w:cs="宋体"/>
      <w:color w:val="000000"/>
      <w:szCs w:val="21"/>
      <w:lang w:eastAsia="en-US"/>
    </w:rPr>
  </w:style>
  <w:style w:type="paragraph" w:styleId="816" w:customStyle="1">
    <w:name w:val="页脚1"/>
    <w:basedOn w:val="690"/>
    <w:uiPriority w:val="0"/>
    <w:qFormat/>
    <w:pPr>
      <w:jc w:val="left"/>
      <w:tabs>
        <w:tab w:val="center" w:pos="4153" w:leader="none"/>
        <w:tab w:val="right" w:pos="8306" w:leader="none"/>
      </w:tabs>
    </w:pPr>
    <w:rPr>
      <w:sz w:val="18"/>
      <w:szCs w:val="18"/>
    </w:rPr>
  </w:style>
  <w:style w:type="numbering" w:styleId="15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520</cp:revision>
  <dcterms:created xsi:type="dcterms:W3CDTF">2023-03-16T02:16:00Z</dcterms:created>
  <dcterms:modified xsi:type="dcterms:W3CDTF">2025-12-05T02:45:33Z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2B07B04098CA455AAFE7FBAA453B596E_13</vt:lpwstr>
  </property>
  <property fmtid="{D5CDD505-2E9C-101B-9397-08002B2CF9AE}" pid="4" name="KSOTemplateDocerSaveRecord">
    <vt:lpwstr>eyJoZGlkIjoiMDJlMjMzYjhlNjQ5M2U1ZWIxZTAwZmE1OGYxZmNlNzQiLCJ1c2VySWQiOiI2NDEzMTczMjkifQ==</vt:lpwstr>
  </property>
</Properties>
</file>